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091" w:rsidRDefault="00F17091" w:rsidP="00F17091">
      <w:pPr>
        <w:rPr>
          <w:rFonts w:ascii="Arial" w:eastAsiaTheme="minorHAnsi" w:hAnsi="Arial" w:cs="Arial"/>
          <w:sz w:val="22"/>
          <w:szCs w:val="22"/>
        </w:rPr>
      </w:pPr>
    </w:p>
    <w:p w:rsid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Pr>
          <w:rFonts w:ascii="Arial" w:eastAsiaTheme="minorHAnsi" w:hAnsi="Arial" w:cs="Arial"/>
          <w:sz w:val="22"/>
          <w:szCs w:val="22"/>
        </w:rPr>
        <w:t>DATE: 4</w:t>
      </w:r>
      <w:r w:rsidRPr="00F17091">
        <w:rPr>
          <w:rFonts w:ascii="Arial" w:eastAsiaTheme="minorHAnsi" w:hAnsi="Arial" w:cs="Arial"/>
          <w:sz w:val="22"/>
          <w:szCs w:val="22"/>
        </w:rPr>
        <w:t xml:space="preserve"> </w:t>
      </w:r>
      <w:r>
        <w:rPr>
          <w:rFonts w:ascii="Arial" w:eastAsiaTheme="minorHAnsi" w:hAnsi="Arial" w:cs="Arial"/>
          <w:sz w:val="22"/>
          <w:szCs w:val="22"/>
        </w:rPr>
        <w:t>April</w:t>
      </w:r>
      <w:r w:rsidRPr="00F17091">
        <w:rPr>
          <w:rFonts w:ascii="Arial" w:eastAsiaTheme="minorHAnsi" w:hAnsi="Arial" w:cs="Arial"/>
          <w:sz w:val="22"/>
          <w:szCs w:val="22"/>
        </w:rPr>
        <w:t xml:space="preserve"> 2016</w:t>
      </w: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 xml:space="preserve">TO: </w:t>
      </w:r>
      <w:r w:rsidRPr="00F17091">
        <w:rPr>
          <w:rFonts w:ascii="Arial" w:eastAsiaTheme="minorHAnsi" w:hAnsi="Arial" w:cs="Arial"/>
          <w:sz w:val="22"/>
          <w:szCs w:val="22"/>
        </w:rPr>
        <w:tab/>
        <w:t>Liaison Coordinator, 3GPP</w:t>
      </w: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ab/>
        <w:t>Requested distribution to:</w:t>
      </w: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ab/>
        <w:t>3GPP TSG RAN1 Chair – Satoshi Nagata</w:t>
      </w: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ab/>
        <w:t>3GPP TSG RAN Chair – Dino Flore</w:t>
      </w: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ab/>
        <w:t xml:space="preserve">Secretary of RAN – </w:t>
      </w:r>
      <w:proofErr w:type="spellStart"/>
      <w:r w:rsidRPr="00F17091">
        <w:rPr>
          <w:rFonts w:ascii="Arial" w:eastAsiaTheme="minorHAnsi" w:hAnsi="Arial" w:cs="Arial"/>
          <w:sz w:val="22"/>
          <w:szCs w:val="22"/>
        </w:rPr>
        <w:t>Joern</w:t>
      </w:r>
      <w:proofErr w:type="spellEnd"/>
      <w:r w:rsidRPr="00F17091">
        <w:rPr>
          <w:rFonts w:ascii="Arial" w:eastAsiaTheme="minorHAnsi" w:hAnsi="Arial" w:cs="Arial"/>
          <w:sz w:val="22"/>
          <w:szCs w:val="22"/>
        </w:rPr>
        <w:t xml:space="preserve"> Krause</w:t>
      </w: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FROM:</w:t>
      </w:r>
      <w:r w:rsidRPr="00F17091">
        <w:rPr>
          <w:rFonts w:ascii="Arial" w:eastAsiaTheme="minorHAnsi" w:hAnsi="Arial" w:cs="Arial"/>
          <w:sz w:val="22"/>
          <w:szCs w:val="22"/>
        </w:rPr>
        <w:tab/>
        <w:t>Wi-Fi Alliance</w:t>
      </w: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RE:</w:t>
      </w:r>
      <w:r w:rsidRPr="00F17091">
        <w:rPr>
          <w:rFonts w:ascii="Arial" w:eastAsiaTheme="minorHAnsi" w:hAnsi="Arial" w:cs="Arial"/>
          <w:sz w:val="22"/>
          <w:szCs w:val="22"/>
        </w:rPr>
        <w:tab/>
        <w:t xml:space="preserve">Wi-Fi Alliance </w:t>
      </w:r>
      <w:r>
        <w:rPr>
          <w:rFonts w:ascii="Arial" w:eastAsiaTheme="minorHAnsi" w:hAnsi="Arial" w:cs="Arial"/>
          <w:sz w:val="22"/>
          <w:szCs w:val="22"/>
        </w:rPr>
        <w:t>liaison statement regarding LAA</w:t>
      </w: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Dear Liaison Coordinator,</w:t>
      </w: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 xml:space="preserve">Wi-Fi Alliance requests that the attached memorandum be distributed to the Chair of the working groups listed above, in regards to </w:t>
      </w:r>
      <w:r w:rsidR="000127EC">
        <w:rPr>
          <w:rFonts w:ascii="Arial" w:eastAsiaTheme="minorHAnsi" w:hAnsi="Arial" w:cs="Arial"/>
          <w:sz w:val="22"/>
          <w:szCs w:val="22"/>
        </w:rPr>
        <w:t>LAA</w:t>
      </w:r>
      <w:r w:rsidRPr="00F17091">
        <w:rPr>
          <w:rFonts w:ascii="Arial" w:eastAsiaTheme="minorHAnsi" w:hAnsi="Arial" w:cs="Arial"/>
          <w:sz w:val="22"/>
          <w:szCs w:val="22"/>
        </w:rPr>
        <w:t>.</w:t>
      </w: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Best Regards,</w:t>
      </w:r>
    </w:p>
    <w:p w:rsidR="00F17091" w:rsidRPr="00F17091" w:rsidRDefault="00F17091" w:rsidP="00F17091">
      <w:pPr>
        <w:rPr>
          <w:rFonts w:ascii="Arial" w:eastAsiaTheme="minorHAnsi" w:hAnsi="Arial" w:cs="Arial"/>
          <w:sz w:val="22"/>
          <w:szCs w:val="22"/>
        </w:rPr>
      </w:pP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Tina Hanzlik</w:t>
      </w:r>
    </w:p>
    <w:p w:rsidR="00F17091" w:rsidRPr="00F17091" w:rsidRDefault="00F17091" w:rsidP="00F17091">
      <w:pPr>
        <w:rPr>
          <w:rFonts w:ascii="Arial" w:eastAsiaTheme="minorHAnsi" w:hAnsi="Arial" w:cs="Arial"/>
          <w:sz w:val="22"/>
          <w:szCs w:val="22"/>
        </w:rPr>
      </w:pPr>
      <w:r w:rsidRPr="00F17091">
        <w:rPr>
          <w:rFonts w:ascii="Arial" w:eastAsiaTheme="minorHAnsi" w:hAnsi="Arial" w:cs="Arial"/>
          <w:sz w:val="22"/>
          <w:szCs w:val="22"/>
        </w:rPr>
        <w:t>Wi-Fi Alliance Staff</w:t>
      </w:r>
    </w:p>
    <w:p w:rsidR="00F17091" w:rsidRPr="00F17091" w:rsidRDefault="00F17091" w:rsidP="00F17091">
      <w:pPr>
        <w:rPr>
          <w:rFonts w:ascii="Arial" w:eastAsiaTheme="minorHAnsi" w:hAnsi="Arial" w:cs="Arial"/>
          <w:sz w:val="22"/>
          <w:szCs w:val="22"/>
        </w:rPr>
      </w:pPr>
      <w:r w:rsidRPr="00F17091">
        <w:rPr>
          <w:rFonts w:ascii="Arial" w:hAnsi="Arial" w:cs="Arial"/>
        </w:rPr>
        <w:br w:type="page"/>
      </w:r>
    </w:p>
    <w:p w:rsidR="00C564EF" w:rsidRDefault="00C564EF" w:rsidP="002F60A9">
      <w:pPr>
        <w:rPr>
          <w:rFonts w:ascii="Pill Gothic 600mg Lt" w:hAnsi="Pill Gothic 600mg Lt" w:cs="Arial"/>
          <w:color w:val="808080" w:themeColor="background1" w:themeShade="80"/>
          <w:sz w:val="20"/>
          <w:szCs w:val="20"/>
        </w:rPr>
      </w:pPr>
    </w:p>
    <w:p w:rsidR="000127EC" w:rsidRDefault="000127EC" w:rsidP="00F17091"/>
    <w:p w:rsidR="000127EC" w:rsidRPr="000127EC" w:rsidRDefault="000127EC" w:rsidP="00F17091">
      <w:pPr>
        <w:rPr>
          <w:rFonts w:ascii="Arial" w:hAnsi="Arial" w:cs="Arial"/>
        </w:rPr>
      </w:pPr>
      <w:r w:rsidRPr="000127EC">
        <w:rPr>
          <w:rFonts w:ascii="Arial" w:hAnsi="Arial" w:cs="Arial"/>
        </w:rPr>
        <w:t>DATE:</w:t>
      </w:r>
      <w:r w:rsidRPr="000127EC">
        <w:rPr>
          <w:rFonts w:ascii="Arial" w:hAnsi="Arial" w:cs="Arial"/>
        </w:rPr>
        <w:tab/>
        <w:t>4 April 2016</w:t>
      </w:r>
    </w:p>
    <w:p w:rsidR="000127EC" w:rsidRPr="000127EC" w:rsidRDefault="000127EC" w:rsidP="00F17091">
      <w:pPr>
        <w:rPr>
          <w:rFonts w:ascii="Arial" w:hAnsi="Arial" w:cs="Arial"/>
        </w:rPr>
      </w:pPr>
    </w:p>
    <w:p w:rsidR="00F17091" w:rsidRPr="000127EC" w:rsidRDefault="00F17091" w:rsidP="00F17091">
      <w:pPr>
        <w:rPr>
          <w:rFonts w:ascii="Arial" w:hAnsi="Arial" w:cs="Arial"/>
        </w:rPr>
      </w:pPr>
      <w:r w:rsidRPr="000127EC">
        <w:rPr>
          <w:rFonts w:ascii="Arial" w:hAnsi="Arial" w:cs="Arial"/>
        </w:rPr>
        <w:t xml:space="preserve">TO: </w:t>
      </w:r>
      <w:r w:rsidRPr="000127EC">
        <w:rPr>
          <w:rFonts w:ascii="Arial" w:hAnsi="Arial" w:cs="Arial"/>
        </w:rPr>
        <w:tab/>
        <w:t xml:space="preserve">Dino Flore, 3GPP TSG RAN Chair, </w:t>
      </w:r>
      <w:hyperlink r:id="rId8" w:history="1">
        <w:r w:rsidRPr="000127EC">
          <w:rPr>
            <w:rStyle w:val="Hyperlink"/>
            <w:rFonts w:ascii="Arial" w:hAnsi="Arial" w:cs="Arial"/>
          </w:rPr>
          <w:t>oflore@qti.qualcomm.com</w:t>
        </w:r>
      </w:hyperlink>
      <w:r w:rsidRPr="000127EC">
        <w:rPr>
          <w:rFonts w:ascii="Arial" w:hAnsi="Arial" w:cs="Arial"/>
        </w:rPr>
        <w:t xml:space="preserve"> </w:t>
      </w:r>
    </w:p>
    <w:p w:rsidR="00F17091" w:rsidRPr="000127EC" w:rsidRDefault="00F17091" w:rsidP="00F17091">
      <w:pPr>
        <w:rPr>
          <w:rFonts w:ascii="Arial" w:hAnsi="Arial" w:cs="Arial"/>
        </w:rPr>
      </w:pPr>
      <w:r w:rsidRPr="000127EC">
        <w:rPr>
          <w:rFonts w:ascii="Arial" w:hAnsi="Arial" w:cs="Arial"/>
        </w:rPr>
        <w:t xml:space="preserve">        </w:t>
      </w:r>
      <w:r w:rsidRPr="000127EC">
        <w:rPr>
          <w:rFonts w:ascii="Arial" w:hAnsi="Arial" w:cs="Arial"/>
        </w:rPr>
        <w:tab/>
        <w:t xml:space="preserve">Satoshi Nagata, 3GPP TSG WG RAN1 Chair, </w:t>
      </w:r>
      <w:hyperlink r:id="rId9" w:history="1">
        <w:r w:rsidRPr="000127EC">
          <w:rPr>
            <w:rStyle w:val="Hyperlink"/>
            <w:rFonts w:ascii="Arial" w:hAnsi="Arial" w:cs="Arial"/>
          </w:rPr>
          <w:t>nagatas@nttdocomo.com</w:t>
        </w:r>
      </w:hyperlink>
    </w:p>
    <w:p w:rsidR="00F17091" w:rsidRPr="000127EC" w:rsidRDefault="00F17091" w:rsidP="00F17091">
      <w:pPr>
        <w:rPr>
          <w:rFonts w:ascii="Arial" w:hAnsi="Arial" w:cs="Arial"/>
        </w:rPr>
      </w:pPr>
      <w:r w:rsidRPr="000127EC">
        <w:rPr>
          <w:rFonts w:ascii="Arial" w:hAnsi="Arial" w:cs="Arial"/>
        </w:rPr>
        <w:t xml:space="preserve">CC: </w:t>
      </w:r>
      <w:r w:rsidRPr="000127EC">
        <w:rPr>
          <w:rFonts w:ascii="Arial" w:hAnsi="Arial" w:cs="Arial"/>
        </w:rPr>
        <w:tab/>
      </w:r>
      <w:proofErr w:type="spellStart"/>
      <w:r w:rsidRPr="000127EC">
        <w:rPr>
          <w:rFonts w:ascii="Arial" w:hAnsi="Arial" w:cs="Arial"/>
        </w:rPr>
        <w:t>Joern</w:t>
      </w:r>
      <w:proofErr w:type="spellEnd"/>
      <w:r w:rsidRPr="000127EC">
        <w:rPr>
          <w:rFonts w:ascii="Arial" w:hAnsi="Arial" w:cs="Arial"/>
        </w:rPr>
        <w:t xml:space="preserve"> Krause, 3GPP TSG RAN Secretary, </w:t>
      </w:r>
      <w:hyperlink r:id="rId10" w:history="1">
        <w:r w:rsidRPr="000127EC">
          <w:rPr>
            <w:rStyle w:val="Hyperlink"/>
            <w:rFonts w:ascii="Arial" w:hAnsi="Arial" w:cs="Arial"/>
          </w:rPr>
          <w:t>Joern.Krause@etsi.org</w:t>
        </w:r>
      </w:hyperlink>
      <w:r w:rsidRPr="000127EC">
        <w:rPr>
          <w:rFonts w:ascii="Arial" w:hAnsi="Arial" w:cs="Arial"/>
        </w:rPr>
        <w:t xml:space="preserve"> </w:t>
      </w:r>
    </w:p>
    <w:p w:rsidR="00F17091" w:rsidRPr="000127EC" w:rsidRDefault="00F17091" w:rsidP="00F17091">
      <w:pPr>
        <w:ind w:firstLine="720"/>
        <w:rPr>
          <w:rFonts w:ascii="Arial" w:hAnsi="Arial" w:cs="Arial"/>
        </w:rPr>
      </w:pPr>
      <w:r w:rsidRPr="000127EC">
        <w:rPr>
          <w:rFonts w:ascii="Arial" w:hAnsi="Arial" w:cs="Arial"/>
        </w:rPr>
        <w:t xml:space="preserve">Susanna </w:t>
      </w:r>
      <w:proofErr w:type="spellStart"/>
      <w:r w:rsidRPr="000127EC">
        <w:rPr>
          <w:rFonts w:ascii="Arial" w:hAnsi="Arial" w:cs="Arial"/>
        </w:rPr>
        <w:t>Kooistra</w:t>
      </w:r>
      <w:proofErr w:type="spellEnd"/>
      <w:r w:rsidRPr="000127EC">
        <w:rPr>
          <w:rFonts w:ascii="Arial" w:hAnsi="Arial" w:cs="Arial"/>
        </w:rPr>
        <w:t xml:space="preserve">, 3GPP Liaison Coordinator, </w:t>
      </w:r>
      <w:hyperlink r:id="rId11" w:history="1">
        <w:r w:rsidRPr="000127EC">
          <w:rPr>
            <w:rStyle w:val="Hyperlink"/>
            <w:rFonts w:ascii="Arial" w:hAnsi="Arial" w:cs="Arial"/>
          </w:rPr>
          <w:t>susanna.kooistra@3gpp.org</w:t>
        </w:r>
      </w:hyperlink>
      <w:r w:rsidRPr="000127EC">
        <w:rPr>
          <w:rFonts w:ascii="Arial" w:hAnsi="Arial" w:cs="Arial"/>
        </w:rPr>
        <w:t xml:space="preserve"> </w:t>
      </w:r>
    </w:p>
    <w:p w:rsidR="00F17091" w:rsidRPr="000127EC" w:rsidRDefault="00F17091" w:rsidP="00F17091">
      <w:pPr>
        <w:rPr>
          <w:rFonts w:ascii="Arial" w:hAnsi="Arial" w:cs="Arial"/>
          <w:bCs/>
        </w:rPr>
      </w:pPr>
    </w:p>
    <w:p w:rsidR="00F17091" w:rsidRPr="000127EC" w:rsidRDefault="00F17091" w:rsidP="00F17091">
      <w:pPr>
        <w:rPr>
          <w:rFonts w:ascii="Arial" w:hAnsi="Arial" w:cs="Arial"/>
          <w:bCs/>
        </w:rPr>
      </w:pPr>
      <w:r w:rsidRPr="000127EC">
        <w:rPr>
          <w:rFonts w:ascii="Arial" w:hAnsi="Arial" w:cs="Arial"/>
          <w:bCs/>
        </w:rPr>
        <w:t>FROM: Wi-Fi Alliance Coexistence Task Group</w:t>
      </w:r>
    </w:p>
    <w:p w:rsidR="00F17091" w:rsidRPr="000127EC" w:rsidRDefault="00F17091" w:rsidP="00F17091">
      <w:pPr>
        <w:rPr>
          <w:rFonts w:ascii="Arial" w:hAnsi="Arial" w:cs="Arial"/>
          <w:bCs/>
        </w:rPr>
      </w:pPr>
    </w:p>
    <w:p w:rsidR="00F17091" w:rsidRPr="000127EC" w:rsidRDefault="00F17091" w:rsidP="00F17091">
      <w:pPr>
        <w:rPr>
          <w:rFonts w:ascii="Arial" w:hAnsi="Arial" w:cs="Arial"/>
          <w:bCs/>
        </w:rPr>
      </w:pPr>
      <w:r w:rsidRPr="000127EC">
        <w:rPr>
          <w:rFonts w:ascii="Arial" w:hAnsi="Arial" w:cs="Arial"/>
          <w:bCs/>
        </w:rPr>
        <w:t>SUBJECT: Liaison Statement Regarding LAA</w:t>
      </w:r>
    </w:p>
    <w:p w:rsidR="00F17091" w:rsidRPr="000127EC" w:rsidRDefault="00F17091" w:rsidP="00F17091">
      <w:pPr>
        <w:rPr>
          <w:rFonts w:ascii="Arial" w:hAnsi="Arial" w:cs="Arial"/>
        </w:rPr>
      </w:pPr>
    </w:p>
    <w:p w:rsidR="00F17091" w:rsidRPr="000127EC" w:rsidRDefault="00F17091" w:rsidP="00F17091">
      <w:pPr>
        <w:rPr>
          <w:rFonts w:ascii="Arial" w:hAnsi="Arial" w:cs="Arial"/>
        </w:rPr>
      </w:pPr>
      <w:r w:rsidRPr="000127EC">
        <w:rPr>
          <w:rFonts w:ascii="Arial" w:hAnsi="Arial" w:cs="Arial"/>
        </w:rPr>
        <w:t>Dear Dino and Satoshi,</w:t>
      </w:r>
    </w:p>
    <w:p w:rsidR="00F17091" w:rsidRPr="000127EC" w:rsidRDefault="00F17091" w:rsidP="00F17091">
      <w:pPr>
        <w:rPr>
          <w:rFonts w:ascii="Arial" w:hAnsi="Arial" w:cs="Arial"/>
        </w:rPr>
      </w:pPr>
    </w:p>
    <w:p w:rsidR="00F17091" w:rsidRPr="000127EC" w:rsidRDefault="00F17091" w:rsidP="00F17091">
      <w:pPr>
        <w:rPr>
          <w:rFonts w:ascii="Arial" w:hAnsi="Arial" w:cs="Arial"/>
        </w:rPr>
      </w:pPr>
      <w:r w:rsidRPr="000127EC">
        <w:rPr>
          <w:rFonts w:ascii="Arial" w:hAnsi="Arial" w:cs="Arial"/>
        </w:rPr>
        <w:t>Wi-Fi Alliance would like to thank 3GPP for its liaison document “LS on LAA” (reference RP-152280) and for i</w:t>
      </w:r>
      <w:r w:rsidR="000767F2">
        <w:rPr>
          <w:rFonts w:ascii="Arial" w:hAnsi="Arial" w:cs="Arial"/>
        </w:rPr>
        <w:t>ts proactive engagement with Wi-Fi Alliance</w:t>
      </w:r>
      <w:r w:rsidRPr="000127EC">
        <w:rPr>
          <w:rFonts w:ascii="Arial" w:hAnsi="Arial" w:cs="Arial"/>
        </w:rPr>
        <w:t xml:space="preserve"> on issues relating to coexistence between LAA and Wi-Fi.</w:t>
      </w:r>
    </w:p>
    <w:p w:rsidR="00F17091" w:rsidRPr="000127EC" w:rsidRDefault="00F17091" w:rsidP="00F17091">
      <w:pPr>
        <w:rPr>
          <w:rFonts w:ascii="Arial" w:hAnsi="Arial" w:cs="Arial"/>
        </w:rPr>
      </w:pPr>
    </w:p>
    <w:p w:rsidR="00F17091" w:rsidRPr="000127EC" w:rsidRDefault="00F17091" w:rsidP="00F17091">
      <w:pPr>
        <w:rPr>
          <w:rFonts w:ascii="Arial" w:hAnsi="Arial" w:cs="Arial"/>
        </w:rPr>
      </w:pPr>
      <w:r w:rsidRPr="000127EC">
        <w:rPr>
          <w:rFonts w:ascii="Arial" w:hAnsi="Arial" w:cs="Arial"/>
        </w:rPr>
        <w:t xml:space="preserve">Wi-Fi Alliance is closely following the recent developments in 3GPP regarding Licensed Assisted Access (LAA) and welcomes the opportunity to comment on the LAA CRs. </w:t>
      </w:r>
    </w:p>
    <w:p w:rsidR="00F17091" w:rsidRPr="000127EC" w:rsidRDefault="00F17091" w:rsidP="00F17091">
      <w:pPr>
        <w:rPr>
          <w:rFonts w:ascii="Arial" w:hAnsi="Arial" w:cs="Arial"/>
        </w:rPr>
      </w:pPr>
    </w:p>
    <w:p w:rsidR="00F17091" w:rsidRPr="000127EC" w:rsidRDefault="00F17091" w:rsidP="00F17091">
      <w:pPr>
        <w:rPr>
          <w:rFonts w:ascii="Arial" w:hAnsi="Arial" w:cs="Arial"/>
        </w:rPr>
      </w:pPr>
      <w:r w:rsidRPr="000127EC">
        <w:rPr>
          <w:rFonts w:ascii="Arial" w:hAnsi="Arial" w:cs="Arial"/>
        </w:rPr>
        <w:t xml:space="preserve">On the following pages, Wi-Fi Alliance provides some comments on the LAA specification aimed at ensuring good coexistence between LAA and Wi-Fi. In addition, Wi-Fi Alliance highlights and provides complementary analysis on some of the comments contained within the liaison response recently submitted to 3GPP by IEEE 802 LMSC [2], which it believes are important to help ensure fair sharing and efficient use of unlicensed spectrum by LAA and Wi-Fi devices. </w:t>
      </w:r>
    </w:p>
    <w:p w:rsidR="00F17091" w:rsidRPr="000127EC" w:rsidRDefault="00F17091" w:rsidP="00F17091">
      <w:pPr>
        <w:pStyle w:val="Paragraph"/>
        <w:spacing w:before="0"/>
        <w:rPr>
          <w:rFonts w:ascii="Arial" w:hAnsi="Arial"/>
          <w:sz w:val="24"/>
          <w:szCs w:val="24"/>
          <w:lang w:val="en-US"/>
        </w:rPr>
      </w:pPr>
    </w:p>
    <w:p w:rsidR="00F17091" w:rsidRPr="000127EC" w:rsidRDefault="00F17091" w:rsidP="00F17091">
      <w:pPr>
        <w:pStyle w:val="Paragraph"/>
        <w:spacing w:before="0"/>
        <w:rPr>
          <w:rFonts w:ascii="Arial" w:hAnsi="Arial"/>
          <w:sz w:val="24"/>
          <w:szCs w:val="24"/>
          <w:lang w:val="en-US"/>
        </w:rPr>
      </w:pPr>
      <w:r w:rsidRPr="000127EC">
        <w:rPr>
          <w:rFonts w:ascii="Arial" w:hAnsi="Arial"/>
          <w:sz w:val="24"/>
          <w:szCs w:val="24"/>
          <w:lang w:val="en-US"/>
        </w:rPr>
        <w:t>Wi-Fi Alliance looks forward to reviewing the responses to our comments and the resulting changes to the LAA specification. We also look forward to continued cooperation between our organizations towards ensuring good coexistence performance between LAA and Wi-Fi.</w:t>
      </w:r>
    </w:p>
    <w:p w:rsidR="00F17091" w:rsidRPr="000127EC" w:rsidRDefault="00F17091" w:rsidP="00F17091">
      <w:pPr>
        <w:pStyle w:val="Paragraph"/>
        <w:spacing w:before="0"/>
        <w:rPr>
          <w:rFonts w:ascii="Arial" w:hAnsi="Arial"/>
          <w:sz w:val="24"/>
          <w:szCs w:val="24"/>
          <w:lang w:val="en-US"/>
        </w:rPr>
      </w:pPr>
    </w:p>
    <w:p w:rsidR="00F17091" w:rsidRPr="000127EC" w:rsidRDefault="00F17091" w:rsidP="00F17091">
      <w:pPr>
        <w:pStyle w:val="Paragraph"/>
        <w:spacing w:before="0"/>
        <w:rPr>
          <w:rFonts w:ascii="Arial" w:hAnsi="Arial"/>
          <w:sz w:val="24"/>
          <w:szCs w:val="24"/>
          <w:lang w:val="en-US"/>
        </w:rPr>
      </w:pPr>
      <w:r w:rsidRPr="000127EC">
        <w:rPr>
          <w:rFonts w:ascii="Arial" w:hAnsi="Arial"/>
          <w:sz w:val="24"/>
          <w:szCs w:val="24"/>
          <w:lang w:val="en-US"/>
        </w:rPr>
        <w:t>Sincerely,</w:t>
      </w:r>
    </w:p>
    <w:p w:rsidR="00F17091" w:rsidRPr="000127EC" w:rsidRDefault="00F17091" w:rsidP="00F17091">
      <w:pPr>
        <w:pStyle w:val="Paragraph"/>
        <w:spacing w:before="0"/>
        <w:rPr>
          <w:rFonts w:ascii="Arial" w:hAnsi="Arial"/>
          <w:sz w:val="24"/>
          <w:szCs w:val="24"/>
          <w:lang w:val="en-US"/>
        </w:rPr>
      </w:pPr>
      <w:r w:rsidRPr="000127EC">
        <w:rPr>
          <w:rFonts w:ascii="Arial" w:hAnsi="Arial"/>
          <w:sz w:val="24"/>
          <w:szCs w:val="24"/>
          <w:lang w:val="en-US"/>
        </w:rPr>
        <w:t>Wi-Fi Alliance</w:t>
      </w:r>
    </w:p>
    <w:p w:rsidR="00F17091" w:rsidRPr="000127EC" w:rsidRDefault="00F17091" w:rsidP="00F17091">
      <w:pPr>
        <w:pStyle w:val="Paragraph"/>
        <w:rPr>
          <w:rFonts w:ascii="Arial" w:hAnsi="Arial"/>
          <w:sz w:val="24"/>
          <w:szCs w:val="24"/>
          <w:lang w:val="en-US"/>
        </w:rPr>
      </w:pPr>
    </w:p>
    <w:p w:rsidR="00F17091" w:rsidRPr="000127EC" w:rsidRDefault="00F17091" w:rsidP="00F17091">
      <w:pPr>
        <w:pStyle w:val="Paragraph"/>
        <w:spacing w:before="0"/>
        <w:rPr>
          <w:rFonts w:ascii="Arial" w:hAnsi="Arial"/>
          <w:sz w:val="24"/>
          <w:szCs w:val="24"/>
          <w:lang w:val="en-US"/>
        </w:rPr>
      </w:pPr>
    </w:p>
    <w:p w:rsidR="00F17091" w:rsidRPr="000127EC" w:rsidRDefault="00F17091" w:rsidP="00F17091">
      <w:pPr>
        <w:pStyle w:val="Paragraph"/>
        <w:rPr>
          <w:rFonts w:ascii="Arial" w:hAnsi="Arial"/>
          <w:sz w:val="24"/>
          <w:szCs w:val="24"/>
          <w:u w:val="single"/>
          <w:lang w:val="en-US"/>
        </w:rPr>
      </w:pPr>
      <w:r w:rsidRPr="000127EC">
        <w:rPr>
          <w:rFonts w:ascii="Arial" w:hAnsi="Arial"/>
          <w:sz w:val="24"/>
          <w:szCs w:val="24"/>
          <w:u w:val="single"/>
          <w:lang w:val="en-US"/>
        </w:rPr>
        <w:t>References</w:t>
      </w:r>
    </w:p>
    <w:p w:rsidR="00F17091" w:rsidRPr="000127EC" w:rsidRDefault="00F17091" w:rsidP="00F17091">
      <w:pPr>
        <w:pStyle w:val="Paragraph"/>
        <w:rPr>
          <w:rFonts w:ascii="Arial" w:hAnsi="Arial"/>
          <w:sz w:val="24"/>
          <w:szCs w:val="24"/>
          <w:lang w:val="en-US"/>
        </w:rPr>
      </w:pPr>
      <w:r w:rsidRPr="000127EC">
        <w:rPr>
          <w:rFonts w:ascii="Arial" w:hAnsi="Arial"/>
          <w:sz w:val="24"/>
          <w:szCs w:val="24"/>
          <w:lang w:val="en-US"/>
        </w:rPr>
        <w:t xml:space="preserve">[1] </w:t>
      </w:r>
      <w:hyperlink r:id="rId12" w:history="1">
        <w:r w:rsidRPr="000127EC">
          <w:rPr>
            <w:rStyle w:val="Hyperlink"/>
            <w:rFonts w:ascii="Arial" w:hAnsi="Arial"/>
            <w:sz w:val="24"/>
            <w:szCs w:val="24"/>
            <w:lang w:val="en-US"/>
          </w:rPr>
          <w:t>http://www.3gpp.org/ftp/Inbox/LSs_from_external_bodies/WiFi_Alliance/20151006%20Wi-Fi%20Alliance%20Liaison%20Statement%20regarding%20LAA%20Coexistence.zip</w:t>
        </w:r>
      </w:hyperlink>
      <w:r w:rsidRPr="000127EC">
        <w:rPr>
          <w:rFonts w:ascii="Arial" w:hAnsi="Arial"/>
          <w:sz w:val="24"/>
          <w:szCs w:val="24"/>
          <w:lang w:val="en-US"/>
        </w:rPr>
        <w:t xml:space="preserve"> </w:t>
      </w:r>
    </w:p>
    <w:p w:rsidR="00F17091" w:rsidRPr="000127EC" w:rsidRDefault="00F17091" w:rsidP="00F17091">
      <w:pPr>
        <w:pStyle w:val="Paragraph"/>
        <w:spacing w:before="0"/>
        <w:rPr>
          <w:rFonts w:ascii="Arial" w:hAnsi="Arial"/>
          <w:sz w:val="24"/>
          <w:szCs w:val="24"/>
          <w:lang w:val="en-US"/>
        </w:rPr>
      </w:pPr>
      <w:r w:rsidRPr="000127EC">
        <w:rPr>
          <w:rFonts w:ascii="Arial" w:hAnsi="Arial"/>
          <w:sz w:val="24"/>
          <w:szCs w:val="24"/>
          <w:lang w:val="en-US"/>
        </w:rPr>
        <w:t>[2] https://mentor.ieee.org/802.19/dcn/16/19-16-0037-09-0000-laa-comments.pdf</w:t>
      </w:r>
    </w:p>
    <w:p w:rsidR="00F17091" w:rsidRPr="000127EC" w:rsidRDefault="00F17091" w:rsidP="00F17091">
      <w:pPr>
        <w:spacing w:after="200" w:line="276" w:lineRule="auto"/>
        <w:rPr>
          <w:rFonts w:ascii="Arial" w:hAnsi="Arial" w:cs="Arial"/>
          <w:sz w:val="22"/>
          <w:szCs w:val="22"/>
        </w:rPr>
      </w:pPr>
      <w:r w:rsidRPr="000127EC">
        <w:rPr>
          <w:rFonts w:ascii="Arial" w:hAnsi="Arial" w:cs="Arial"/>
        </w:rPr>
        <w:t>[3] “Coexistence Guidelines for LTE in Unlicensed</w:t>
      </w:r>
      <w:r w:rsidR="00914003">
        <w:rPr>
          <w:rFonts w:ascii="Arial" w:hAnsi="Arial" w:cs="Arial"/>
        </w:rPr>
        <w:t xml:space="preserve"> Spectrum Studies v2.0”, Wi-Fi Alliance</w:t>
      </w:r>
      <w:bookmarkStart w:id="0" w:name="_GoBack"/>
      <w:bookmarkEnd w:id="0"/>
      <w:r w:rsidRPr="000127EC">
        <w:rPr>
          <w:rFonts w:ascii="Arial" w:hAnsi="Arial" w:cs="Arial"/>
        </w:rPr>
        <w:br w:type="page"/>
      </w:r>
    </w:p>
    <w:p w:rsidR="00914003" w:rsidRDefault="00914003" w:rsidP="00F17091">
      <w:pPr>
        <w:rPr>
          <w:rFonts w:ascii="Arial" w:hAnsi="Arial" w:cs="Arial"/>
          <w:b/>
          <w:sz w:val="32"/>
        </w:rPr>
      </w:pPr>
    </w:p>
    <w:p w:rsidR="00F17091" w:rsidRPr="000127EC" w:rsidRDefault="00F17091" w:rsidP="00F17091">
      <w:pPr>
        <w:rPr>
          <w:rFonts w:ascii="Arial" w:hAnsi="Arial" w:cs="Arial"/>
          <w:b/>
          <w:sz w:val="32"/>
        </w:rPr>
      </w:pPr>
      <w:r w:rsidRPr="000127EC">
        <w:rPr>
          <w:rFonts w:ascii="Arial" w:hAnsi="Arial" w:cs="Arial"/>
          <w:b/>
          <w:sz w:val="32"/>
        </w:rPr>
        <w:t xml:space="preserve">Wi-Fi Alliance comments on 3GPP LAA specification are based on its definition of </w:t>
      </w:r>
      <w:r w:rsidRPr="000127EC">
        <w:rPr>
          <w:rFonts w:ascii="Arial" w:hAnsi="Arial" w:cs="Arial"/>
          <w:b/>
          <w:i/>
          <w:sz w:val="32"/>
        </w:rPr>
        <w:t>fairness</w:t>
      </w:r>
      <w:r w:rsidRPr="000127EC">
        <w:rPr>
          <w:rFonts w:ascii="Arial" w:hAnsi="Arial" w:cs="Arial"/>
          <w:b/>
          <w:sz w:val="32"/>
        </w:rPr>
        <w:t xml:space="preserve"> in unlicensed spectrum</w:t>
      </w:r>
    </w:p>
    <w:p w:rsidR="00F17091" w:rsidRPr="000127EC" w:rsidRDefault="00F17091" w:rsidP="00F17091">
      <w:pPr>
        <w:pStyle w:val="Paragraph"/>
        <w:rPr>
          <w:rFonts w:ascii="Arial" w:hAnsi="Arial"/>
          <w:lang w:val="en-US"/>
        </w:rPr>
      </w:pPr>
      <w:r w:rsidRPr="000127EC">
        <w:rPr>
          <w:rFonts w:ascii="Arial" w:hAnsi="Arial"/>
          <w:lang w:val="en-US"/>
        </w:rPr>
        <w:t>Wi-Fi Alliance considers that a deployed system transmitting in an unlicensed channel is operating fairly to Wi-Fi if the impact of the system on Wi-Fi users in the channel is no worse than the impact that would result from an additional Wi-Fi network introduced into the channel supporting the same traffic load as the system [3].</w:t>
      </w:r>
    </w:p>
    <w:p w:rsidR="00F17091" w:rsidRPr="000127EC" w:rsidRDefault="00F17091" w:rsidP="00F17091">
      <w:pPr>
        <w:pStyle w:val="Paragraph"/>
        <w:rPr>
          <w:rFonts w:ascii="Arial" w:hAnsi="Arial"/>
          <w:lang w:val="en-US"/>
        </w:rPr>
      </w:pPr>
      <w:r w:rsidRPr="000127EC">
        <w:rPr>
          <w:rFonts w:ascii="Arial" w:hAnsi="Arial"/>
          <w:lang w:val="en-US"/>
        </w:rPr>
        <w:t xml:space="preserve">Wi-Fi Alliance comments on the 3GPP LAA specification are mostly derived from this definition, and are focused on ensuring that LAA technology is fair when operating in the same channel as a Wi-Fi system.  For the purpose of the analysis in this document, three key aspects of this definition are highlighted as follows: </w:t>
      </w:r>
    </w:p>
    <w:p w:rsidR="00F17091" w:rsidRPr="000127EC" w:rsidRDefault="00F17091" w:rsidP="00F17091">
      <w:pPr>
        <w:pStyle w:val="Paragraph"/>
        <w:numPr>
          <w:ilvl w:val="0"/>
          <w:numId w:val="1"/>
        </w:numPr>
        <w:rPr>
          <w:rFonts w:ascii="Arial" w:hAnsi="Arial"/>
          <w:lang w:val="en-US"/>
        </w:rPr>
      </w:pPr>
      <w:r w:rsidRPr="000127EC">
        <w:rPr>
          <w:rFonts w:ascii="Arial" w:hAnsi="Arial"/>
          <w:lang w:val="en-US"/>
        </w:rPr>
        <w:t>(A) The impact of co-channel LAA networks on Wi-Fi throughput and latency sensitive traffic KPIs</w:t>
      </w:r>
    </w:p>
    <w:p w:rsidR="00F17091" w:rsidRPr="000127EC" w:rsidRDefault="00F17091" w:rsidP="00F17091">
      <w:pPr>
        <w:pStyle w:val="Paragraph"/>
        <w:numPr>
          <w:ilvl w:val="0"/>
          <w:numId w:val="1"/>
        </w:numPr>
        <w:rPr>
          <w:rFonts w:ascii="Arial" w:hAnsi="Arial"/>
          <w:lang w:val="en-US"/>
        </w:rPr>
      </w:pPr>
      <w:r w:rsidRPr="000127EC">
        <w:rPr>
          <w:rFonts w:ascii="Arial" w:hAnsi="Arial"/>
          <w:lang w:val="en-US"/>
        </w:rPr>
        <w:t xml:space="preserve">(B) The degree of fairness with which LAA devices access (operate on and contend for) and consume spectral resources </w:t>
      </w:r>
    </w:p>
    <w:p w:rsidR="00F17091" w:rsidRPr="000127EC" w:rsidRDefault="00F17091" w:rsidP="00F17091">
      <w:pPr>
        <w:pStyle w:val="Paragraph"/>
        <w:numPr>
          <w:ilvl w:val="0"/>
          <w:numId w:val="1"/>
        </w:numPr>
        <w:rPr>
          <w:rFonts w:ascii="Arial" w:hAnsi="Arial"/>
          <w:lang w:val="en-US"/>
        </w:rPr>
      </w:pPr>
      <w:r w:rsidRPr="000127EC">
        <w:rPr>
          <w:rFonts w:ascii="Arial" w:hAnsi="Arial"/>
          <w:lang w:val="en-US"/>
        </w:rPr>
        <w:t>(C) The impact of co-channel LAA networks on the ability of a Wi-Fi user to reliably discover, establish and maintain a connection to a Wi-Fi network</w:t>
      </w:r>
    </w:p>
    <w:p w:rsidR="00F17091" w:rsidRPr="000127EC" w:rsidRDefault="00F17091" w:rsidP="00F17091">
      <w:pPr>
        <w:rPr>
          <w:rFonts w:ascii="Arial" w:hAnsi="Arial" w:cs="Arial"/>
          <w:b/>
          <w:sz w:val="32"/>
        </w:rPr>
      </w:pPr>
    </w:p>
    <w:p w:rsidR="00F17091" w:rsidRPr="000127EC" w:rsidRDefault="00F17091" w:rsidP="00F17091">
      <w:pPr>
        <w:rPr>
          <w:rFonts w:ascii="Arial" w:hAnsi="Arial" w:cs="Arial"/>
          <w:b/>
          <w:sz w:val="32"/>
        </w:rPr>
      </w:pPr>
      <w:r w:rsidRPr="000127EC">
        <w:rPr>
          <w:rFonts w:ascii="Arial" w:hAnsi="Arial" w:cs="Arial"/>
          <w:b/>
          <w:sz w:val="32"/>
        </w:rPr>
        <w:t>Wi-Fi Alliance has comments aimed at ensuring good coexistence of LAA and Wi-Fi</w:t>
      </w:r>
    </w:p>
    <w:p w:rsidR="00F17091" w:rsidRPr="000127EC" w:rsidRDefault="00F17091" w:rsidP="00F17091">
      <w:pPr>
        <w:pStyle w:val="Paragraph"/>
        <w:rPr>
          <w:rFonts w:ascii="Arial" w:hAnsi="Arial"/>
          <w:lang w:val="en-US"/>
        </w:rPr>
      </w:pPr>
      <w:r w:rsidRPr="000127EC">
        <w:rPr>
          <w:rFonts w:ascii="Arial" w:hAnsi="Arial"/>
          <w:lang w:val="en-US"/>
        </w:rPr>
        <w:t>Wi-Fi Alliance has some comments on the LAA specification which are relevant to the key aspects of fair coexistence stated above:</w:t>
      </w:r>
    </w:p>
    <w:p w:rsidR="00F17091" w:rsidRPr="000127EC" w:rsidRDefault="00F17091" w:rsidP="00F17091">
      <w:pPr>
        <w:pStyle w:val="Paragraph"/>
        <w:rPr>
          <w:rFonts w:ascii="Arial" w:hAnsi="Arial"/>
          <w:i/>
          <w:lang w:val="en-US"/>
        </w:rPr>
      </w:pPr>
      <w:r w:rsidRPr="000127EC">
        <w:rPr>
          <w:rFonts w:ascii="Arial" w:hAnsi="Arial"/>
          <w:i/>
          <w:lang w:val="en-US"/>
        </w:rPr>
        <w:t>[Wi-Fi Alliance comment 1] 3GPP should consider minimum requirements and/or criteria for channel selection</w:t>
      </w:r>
    </w:p>
    <w:p w:rsidR="00F17091" w:rsidRPr="000127EC" w:rsidRDefault="00F17091" w:rsidP="00F17091">
      <w:pPr>
        <w:pStyle w:val="Paragraph"/>
        <w:ind w:left="720"/>
        <w:rPr>
          <w:rFonts w:ascii="Arial" w:hAnsi="Arial"/>
          <w:lang w:val="en-US"/>
        </w:rPr>
      </w:pPr>
      <w:r w:rsidRPr="000127EC">
        <w:rPr>
          <w:rFonts w:ascii="Arial" w:hAnsi="Arial"/>
          <w:lang w:val="en-US"/>
        </w:rPr>
        <w:t xml:space="preserve">For LTE network operating in licensed spectrum, it is typical for the selection of carrier(s) on which each </w:t>
      </w:r>
      <w:proofErr w:type="spellStart"/>
      <w:r w:rsidRPr="000127EC">
        <w:rPr>
          <w:rFonts w:ascii="Arial" w:hAnsi="Arial"/>
          <w:lang w:val="en-US"/>
        </w:rPr>
        <w:t>eNB</w:t>
      </w:r>
      <w:proofErr w:type="spellEnd"/>
      <w:r w:rsidRPr="000127EC">
        <w:rPr>
          <w:rFonts w:ascii="Arial" w:hAnsi="Arial"/>
          <w:lang w:val="en-US"/>
        </w:rPr>
        <w:t xml:space="preserve"> operates to be determined in a proprietary manner based on RF planning considerations (e.g. taking into account the deployment topology, propagation environment and frequency reuse scheme), for example with the goal to maximize total spectral efficiency of the LTE network. Importantly, since those carriers are typically licensed for use by a single network operator, the impact of those carrier selection decisions is limited to the performance of the LTE network itself – i.e. it does not create impact on other neighboring networks.</w:t>
      </w:r>
    </w:p>
    <w:p w:rsidR="00F17091" w:rsidRPr="000127EC" w:rsidRDefault="00F17091" w:rsidP="00F17091">
      <w:pPr>
        <w:pStyle w:val="Paragraph"/>
        <w:ind w:left="720"/>
        <w:rPr>
          <w:rFonts w:ascii="Arial" w:hAnsi="Arial"/>
          <w:lang w:val="en-US"/>
        </w:rPr>
      </w:pPr>
      <w:r w:rsidRPr="000127EC">
        <w:rPr>
          <w:rFonts w:ascii="Arial" w:hAnsi="Arial"/>
          <w:lang w:val="en-US"/>
        </w:rPr>
        <w:t>On the contrary, when LAA operates in unlicensed spectrum, the selection of carrier(s) can have a large impact on the performance KPIs of (multiple) neighboring Wi-Fi networks (A), and more generally on the overall spectral efficiency in unlicensed spectrum (B). This may justify including minimum requirements and/or criteria for channel selection in the LAA specification. Wi-Fi Alliance plans to run coexistence tests on channel selection behavior - for example, selection of the minimum utilized channel.</w:t>
      </w:r>
    </w:p>
    <w:p w:rsidR="00F17091" w:rsidRPr="000127EC" w:rsidRDefault="00F17091" w:rsidP="00F17091">
      <w:pPr>
        <w:pStyle w:val="Paragraph"/>
        <w:rPr>
          <w:rFonts w:ascii="Arial" w:hAnsi="Arial"/>
          <w:b/>
          <w:lang w:val="en-US"/>
        </w:rPr>
      </w:pPr>
      <w:r w:rsidRPr="000127EC">
        <w:rPr>
          <w:rFonts w:ascii="Arial" w:hAnsi="Arial"/>
          <w:b/>
          <w:lang w:val="en-US"/>
        </w:rPr>
        <w:t xml:space="preserve">Action Item for 3GPP: Wi-Fi Alliance kindly requests 3GPP RAN to consider (if it is not already doing so) defining specific minimum requirements and/or criteria for channel selection by LAA </w:t>
      </w:r>
      <w:proofErr w:type="spellStart"/>
      <w:r w:rsidRPr="000127EC">
        <w:rPr>
          <w:rFonts w:ascii="Arial" w:hAnsi="Arial"/>
          <w:b/>
          <w:lang w:val="en-US"/>
        </w:rPr>
        <w:lastRenderedPageBreak/>
        <w:t>eNBs</w:t>
      </w:r>
      <w:proofErr w:type="spellEnd"/>
      <w:r w:rsidRPr="000127EC">
        <w:rPr>
          <w:rFonts w:ascii="Arial" w:hAnsi="Arial"/>
          <w:b/>
          <w:lang w:val="en-US"/>
        </w:rPr>
        <w:t xml:space="preserve"> operating in unlicensed spectrum, with the goal of minimizing overall impact to neighboring Wi-Fi networks.</w:t>
      </w:r>
    </w:p>
    <w:p w:rsidR="00F17091" w:rsidRPr="000127EC" w:rsidRDefault="00F17091" w:rsidP="00F17091">
      <w:pPr>
        <w:pStyle w:val="Paragraph"/>
        <w:rPr>
          <w:rFonts w:ascii="Arial" w:hAnsi="Arial"/>
          <w:i/>
          <w:u w:val="single"/>
          <w:lang w:val="en-US"/>
        </w:rPr>
      </w:pPr>
      <w:r w:rsidRPr="000127EC">
        <w:rPr>
          <w:rFonts w:ascii="Arial" w:hAnsi="Arial"/>
          <w:i/>
          <w:lang w:val="en-US"/>
        </w:rPr>
        <w:t xml:space="preserve">[Wi-Fi Alliance comment 2] 3GPP should consider defining mechanisms to ensure unhindered discovery, selection and connection to Wi-Fi networks when a device is attached to an LAA </w:t>
      </w:r>
      <w:proofErr w:type="spellStart"/>
      <w:r w:rsidRPr="000127EC">
        <w:rPr>
          <w:rFonts w:ascii="Arial" w:hAnsi="Arial"/>
          <w:i/>
          <w:lang w:val="en-US"/>
        </w:rPr>
        <w:t>eNB</w:t>
      </w:r>
      <w:proofErr w:type="spellEnd"/>
    </w:p>
    <w:p w:rsidR="00F17091" w:rsidRPr="000127EC" w:rsidRDefault="00F17091" w:rsidP="00F17091">
      <w:pPr>
        <w:pStyle w:val="Paragraph"/>
        <w:ind w:left="720"/>
        <w:rPr>
          <w:rFonts w:ascii="Arial" w:hAnsi="Arial"/>
          <w:lang w:val="en-US"/>
        </w:rPr>
      </w:pPr>
      <w:r w:rsidRPr="000127EC">
        <w:rPr>
          <w:rFonts w:ascii="Arial" w:hAnsi="Arial"/>
          <w:lang w:val="en-US"/>
        </w:rPr>
        <w:t xml:space="preserve">Wi-Fi Alliance believes it is important to ensure the ability of the user of a device to quickly and reliably discover Wi-Fi networks, setup a connection to a Wi-Fi network (C), and maintain Wi-Fi performance KPIs (A), while it is attached to an </w:t>
      </w:r>
      <w:proofErr w:type="spellStart"/>
      <w:r w:rsidRPr="000127EC">
        <w:rPr>
          <w:rFonts w:ascii="Arial" w:hAnsi="Arial"/>
          <w:lang w:val="en-US"/>
        </w:rPr>
        <w:t>eNB</w:t>
      </w:r>
      <w:proofErr w:type="spellEnd"/>
      <w:r w:rsidRPr="000127EC">
        <w:rPr>
          <w:rFonts w:ascii="Arial" w:hAnsi="Arial"/>
          <w:lang w:val="en-US"/>
        </w:rPr>
        <w:t xml:space="preserve"> that supports LAA. </w:t>
      </w:r>
    </w:p>
    <w:p w:rsidR="00F17091" w:rsidRPr="000127EC" w:rsidRDefault="00F17091" w:rsidP="00F17091">
      <w:pPr>
        <w:pStyle w:val="Paragraph"/>
        <w:rPr>
          <w:rFonts w:ascii="Arial" w:hAnsi="Arial"/>
          <w:b/>
          <w:lang w:val="en-US"/>
        </w:rPr>
      </w:pPr>
      <w:r w:rsidRPr="000127EC">
        <w:rPr>
          <w:rFonts w:ascii="Arial" w:hAnsi="Arial"/>
          <w:b/>
          <w:lang w:val="en-US"/>
        </w:rPr>
        <w:t xml:space="preserve">Action Item for 3GPP: Wi-Fi Alliance kindly requests 3GPP RAN to consider (if it is not already doing so) defining the necessary criteria, signaling and/or procedures to ensure that a multimode (LAA + Wi-Fi) device that is attached to an LAA </w:t>
      </w:r>
      <w:proofErr w:type="spellStart"/>
      <w:r w:rsidRPr="000127EC">
        <w:rPr>
          <w:rFonts w:ascii="Arial" w:hAnsi="Arial"/>
          <w:b/>
          <w:lang w:val="en-US"/>
        </w:rPr>
        <w:t>eNB</w:t>
      </w:r>
      <w:proofErr w:type="spellEnd"/>
      <w:r w:rsidRPr="000127EC">
        <w:rPr>
          <w:rFonts w:ascii="Arial" w:hAnsi="Arial"/>
          <w:b/>
          <w:lang w:val="en-US"/>
        </w:rPr>
        <w:t xml:space="preserve">  is not restricted from using Wi-Fi. This may include, for example, the ability to ensure the </w:t>
      </w:r>
      <w:proofErr w:type="spellStart"/>
      <w:r w:rsidRPr="000127EC">
        <w:rPr>
          <w:rFonts w:ascii="Arial" w:hAnsi="Arial"/>
          <w:b/>
          <w:lang w:val="en-US"/>
        </w:rPr>
        <w:t>eNB</w:t>
      </w:r>
      <w:proofErr w:type="spellEnd"/>
      <w:r w:rsidRPr="000127EC">
        <w:rPr>
          <w:rFonts w:ascii="Arial" w:hAnsi="Arial"/>
          <w:b/>
          <w:lang w:val="en-US"/>
        </w:rPr>
        <w:t xml:space="preserve"> does not schedule transmissions for the device on LAA carrier(s) if the device indicates that doing so would interfere with the current or intended use of its Wi-Fi interface.</w:t>
      </w:r>
    </w:p>
    <w:p w:rsidR="00F17091" w:rsidRPr="000127EC" w:rsidRDefault="00F17091" w:rsidP="00F17091">
      <w:pPr>
        <w:rPr>
          <w:rFonts w:ascii="Arial" w:hAnsi="Arial" w:cs="Arial"/>
          <w:b/>
          <w:sz w:val="32"/>
        </w:rPr>
      </w:pPr>
    </w:p>
    <w:p w:rsidR="00F17091" w:rsidRPr="000127EC" w:rsidRDefault="00F17091" w:rsidP="00F17091">
      <w:pPr>
        <w:rPr>
          <w:rFonts w:ascii="Arial" w:hAnsi="Arial" w:cs="Arial"/>
          <w:b/>
          <w:sz w:val="32"/>
        </w:rPr>
      </w:pPr>
    </w:p>
    <w:p w:rsidR="00F17091" w:rsidRPr="00914003" w:rsidRDefault="00F17091" w:rsidP="00F17091">
      <w:pPr>
        <w:rPr>
          <w:rFonts w:ascii="Arial" w:hAnsi="Arial" w:cs="Arial"/>
          <w:b/>
          <w:sz w:val="32"/>
        </w:rPr>
      </w:pPr>
      <w:r w:rsidRPr="000127EC">
        <w:rPr>
          <w:rFonts w:ascii="Arial" w:hAnsi="Arial" w:cs="Arial"/>
          <w:b/>
          <w:sz w:val="32"/>
        </w:rPr>
        <w:t>Wi-Fi Alliance agrees with many of the comments on the LAA specification that were recently liaised to 3GPP by IEEE 802 LMSC</w:t>
      </w:r>
    </w:p>
    <w:p w:rsidR="00F17091" w:rsidRPr="000127EC" w:rsidRDefault="00F17091" w:rsidP="00F17091">
      <w:pPr>
        <w:pStyle w:val="Paragraph"/>
        <w:rPr>
          <w:rFonts w:ascii="Arial" w:hAnsi="Arial"/>
          <w:lang w:val="en-US"/>
        </w:rPr>
      </w:pPr>
      <w:r w:rsidRPr="000127EC">
        <w:rPr>
          <w:rFonts w:ascii="Arial" w:hAnsi="Arial"/>
          <w:lang w:val="en-US"/>
        </w:rPr>
        <w:t>Wi-Fi Alliance believes that many comments made in the IEEE 802 LMSC liaison response document [2] are vital to ensure fair coexistence between LAA and Wi-Fi. These comments are highlighted below (using numbering per [2]), together with complementary analysis in respect to the key aspects of the Wi-Fi Alliance fairness definition highlighted above.</w:t>
      </w:r>
    </w:p>
    <w:p w:rsidR="00F17091" w:rsidRPr="000127EC" w:rsidRDefault="00F17091" w:rsidP="00F17091">
      <w:pPr>
        <w:pStyle w:val="Paragraph"/>
        <w:keepNext/>
        <w:rPr>
          <w:rFonts w:ascii="Arial" w:hAnsi="Arial"/>
          <w:i/>
          <w:lang w:val="en-US"/>
        </w:rPr>
      </w:pPr>
      <w:r w:rsidRPr="000127EC">
        <w:rPr>
          <w:rFonts w:ascii="Arial" w:hAnsi="Arial"/>
          <w:i/>
          <w:lang w:val="en-US"/>
        </w:rPr>
        <w:t>[IEEE comment 3] Radio equipment in unlicensed spectrum should detect neighboring networks with sufficient sensitivity to ensure fair coexistence</w:t>
      </w:r>
    </w:p>
    <w:p w:rsidR="00F17091" w:rsidRPr="000127EC" w:rsidRDefault="00F17091" w:rsidP="00F17091">
      <w:pPr>
        <w:pStyle w:val="Paragraph"/>
        <w:ind w:left="567"/>
        <w:rPr>
          <w:rFonts w:ascii="Arial" w:hAnsi="Arial"/>
          <w:lang w:val="en-US"/>
        </w:rPr>
      </w:pPr>
      <w:r w:rsidRPr="000127EC">
        <w:rPr>
          <w:rFonts w:ascii="Arial" w:hAnsi="Arial"/>
          <w:lang w:val="en-US"/>
        </w:rPr>
        <w:t>[Wi-Fi Alliance analysis] LAA equipment should be sufficiently sensitive to neighboring Wi-Fi networks to ensure that it contends for and consumes spectral resources fairly (B), especially in scenarios where LAA hears Wi-Fi at relatively low levels yet, if it does not fairly share the channel, would cause significant impact to Wi-Fi performance KPIs (A) and the ability to establish Wi-Fi connections (C). As LAA equipment becomes available, Wi-Fi Alliance is planning to develop LAA/Wi-Fi coexistence tests based on the LTE-U/Wi-Fi tests it is currently defining,  at a variety of “test signal levels” at which LAA nodes can hear Wi-Fi nodes and vice versa. Wi-Fi Alliance would be happy to engage with 3GPP on the definition of these tests.</w:t>
      </w:r>
    </w:p>
    <w:p w:rsidR="00F17091" w:rsidRPr="000127EC" w:rsidRDefault="00F17091" w:rsidP="00F17091">
      <w:pPr>
        <w:pStyle w:val="Paragraph"/>
        <w:keepNext/>
        <w:rPr>
          <w:rFonts w:ascii="Arial" w:hAnsi="Arial"/>
          <w:i/>
          <w:lang w:val="en-US"/>
        </w:rPr>
      </w:pPr>
      <w:r w:rsidRPr="000127EC">
        <w:rPr>
          <w:rFonts w:ascii="Arial" w:hAnsi="Arial"/>
          <w:i/>
          <w:lang w:val="en-US"/>
        </w:rPr>
        <w:t>[IEEE comment 8] The maximum continuous transmission time should be limited to avoid blocking latency sensitive traffic on coexisting networks</w:t>
      </w:r>
    </w:p>
    <w:p w:rsidR="00F17091" w:rsidRPr="000127EC" w:rsidRDefault="00F17091" w:rsidP="00F17091">
      <w:pPr>
        <w:pStyle w:val="Paragraph"/>
        <w:ind w:left="567"/>
        <w:rPr>
          <w:rFonts w:ascii="Arial" w:hAnsi="Arial"/>
          <w:lang w:val="en-US"/>
        </w:rPr>
      </w:pPr>
      <w:r w:rsidRPr="000127EC">
        <w:rPr>
          <w:rFonts w:ascii="Arial" w:hAnsi="Arial"/>
          <w:lang w:val="en-US"/>
        </w:rPr>
        <w:t>[Wi-Fi Alliance analysis] Long continuous transmission times block neighboring Wi-Fi networks from using the same channel, and so have a significant impact on Wi-Fi performance KPIs, particularly for latency and jitter sensitive traffic (A). Long transmission times can also increase timing jitter and rate of blocked transmissions of Wi-Fi Beacon frames, which may degrade the ability for Wi-Fi devices to detect Wi-Fi networks (C).</w:t>
      </w:r>
    </w:p>
    <w:p w:rsidR="00F17091" w:rsidRPr="000127EC" w:rsidRDefault="00F17091" w:rsidP="00F17091">
      <w:pPr>
        <w:pStyle w:val="Paragraph"/>
        <w:keepNext/>
        <w:rPr>
          <w:rFonts w:ascii="Arial" w:hAnsi="Arial"/>
          <w:i/>
          <w:lang w:val="en-US"/>
        </w:rPr>
      </w:pPr>
      <w:r w:rsidRPr="000127EC">
        <w:rPr>
          <w:rFonts w:ascii="Arial" w:hAnsi="Arial"/>
          <w:i/>
          <w:lang w:val="en-US"/>
        </w:rPr>
        <w:lastRenderedPageBreak/>
        <w:t>[IEEE comment 7] Channel access that is obtained using special access mechanisms for high priority data should not be used to transit lower priority data</w:t>
      </w:r>
    </w:p>
    <w:p w:rsidR="00F17091" w:rsidRPr="000127EC" w:rsidRDefault="00F17091" w:rsidP="00F17091">
      <w:pPr>
        <w:pStyle w:val="Paragraph"/>
        <w:ind w:left="567"/>
        <w:rPr>
          <w:rFonts w:ascii="Arial" w:hAnsi="Arial"/>
          <w:lang w:val="en-US"/>
        </w:rPr>
      </w:pPr>
      <w:r w:rsidRPr="000127EC">
        <w:rPr>
          <w:rFonts w:ascii="Arial" w:hAnsi="Arial"/>
          <w:lang w:val="en-US"/>
        </w:rPr>
        <w:t>[Wi-Fi Alliance analysis] If LAA and Wi-Fi systems, when transmitting data of the same priority, contend for the channel using significantly different parameters, they will not achieve fair sharing of the channel’s spectral resources (B), which would therefore have an undue impact on Wi-Fi performance KPIs (A).</w:t>
      </w:r>
    </w:p>
    <w:p w:rsidR="00F17091" w:rsidRPr="000127EC" w:rsidRDefault="00F17091" w:rsidP="00F17091">
      <w:pPr>
        <w:pStyle w:val="Paragraph"/>
        <w:rPr>
          <w:rFonts w:ascii="Arial" w:hAnsi="Arial"/>
          <w:i/>
          <w:lang w:val="en-US"/>
        </w:rPr>
      </w:pPr>
      <w:r w:rsidRPr="000127EC">
        <w:rPr>
          <w:rFonts w:ascii="Arial" w:hAnsi="Arial"/>
          <w:i/>
          <w:lang w:val="en-US"/>
        </w:rPr>
        <w:t>[IEEE comment 5] LAA and 802.11 multi-channel aggregation schemes should align</w:t>
      </w:r>
    </w:p>
    <w:p w:rsidR="00F17091" w:rsidRPr="000127EC" w:rsidRDefault="00F17091" w:rsidP="00F17091">
      <w:pPr>
        <w:pStyle w:val="Paragraph"/>
        <w:ind w:left="567"/>
        <w:rPr>
          <w:rFonts w:ascii="Arial" w:hAnsi="Arial"/>
          <w:lang w:val="en-US"/>
        </w:rPr>
      </w:pPr>
      <w:r w:rsidRPr="000127EC">
        <w:rPr>
          <w:rFonts w:ascii="Arial" w:hAnsi="Arial"/>
          <w:lang w:val="en-US"/>
        </w:rPr>
        <w:t>[Wi-Fi Alliance analysis] The scheme by which an LAA network occupies multiple channels in unlicensed spectrum will influence the number of Wi-Fi networks that are impacted by the LAA network, the fairness with which all networks sharing the total unlicensed band can utilize the spectrum (B), and the Wi-Fi performance KPIs of Wi-Fi networks operating on each of the channels occupied by LAA (A).</w:t>
      </w:r>
    </w:p>
    <w:p w:rsidR="00F17091" w:rsidRPr="000127EC" w:rsidRDefault="00F17091" w:rsidP="00F17091">
      <w:pPr>
        <w:pStyle w:val="Paragraph"/>
        <w:rPr>
          <w:rFonts w:ascii="Arial" w:hAnsi="Arial"/>
          <w:i/>
          <w:lang w:val="en-US"/>
        </w:rPr>
      </w:pPr>
      <w:r w:rsidRPr="000127EC">
        <w:rPr>
          <w:rFonts w:ascii="Arial" w:hAnsi="Arial"/>
          <w:i/>
          <w:lang w:val="en-US"/>
        </w:rPr>
        <w:t>[IEEE comment 2] Transmission of Discovery Reference Signals should be clearly bounded to avoid excess airtime overhead on unlicensed spectrum</w:t>
      </w:r>
    </w:p>
    <w:p w:rsidR="00F17091" w:rsidRPr="000127EC" w:rsidRDefault="00F17091" w:rsidP="00F17091">
      <w:pPr>
        <w:pStyle w:val="Paragraph"/>
        <w:ind w:left="567"/>
        <w:rPr>
          <w:rFonts w:ascii="Arial" w:hAnsi="Arial"/>
          <w:lang w:val="en-US"/>
        </w:rPr>
      </w:pPr>
      <w:r w:rsidRPr="000127EC">
        <w:rPr>
          <w:rFonts w:ascii="Arial" w:hAnsi="Arial"/>
          <w:lang w:val="en-US"/>
        </w:rPr>
        <w:t xml:space="preserve">[Wi-Fi Alliance analysis] Since LAA DRS are transmitted using prioritized channel access parameters and are relatively long, they will cause significant unfairness in the spectrum available to Wi-Fi networks if their transmission is not bounded (B). This would have an undue impact on Wi-Fi performance KPIs (A). </w:t>
      </w:r>
    </w:p>
    <w:p w:rsidR="00F17091" w:rsidRPr="000127EC" w:rsidRDefault="00F17091" w:rsidP="00F17091">
      <w:pPr>
        <w:pStyle w:val="Paragraph"/>
        <w:rPr>
          <w:rFonts w:ascii="Arial" w:hAnsi="Arial"/>
          <w:i/>
          <w:lang w:val="en-US"/>
        </w:rPr>
      </w:pPr>
      <w:r w:rsidRPr="000127EC">
        <w:rPr>
          <w:rFonts w:ascii="Arial" w:hAnsi="Arial"/>
          <w:i/>
          <w:lang w:val="en-US"/>
        </w:rPr>
        <w:t>[IEEE comment 6] Radio equipment in unlicensed spectrum should stop transmission as soon as transmission of useful data is complete</w:t>
      </w:r>
    </w:p>
    <w:p w:rsidR="00F17091" w:rsidRPr="000127EC" w:rsidRDefault="00F17091" w:rsidP="00F17091">
      <w:pPr>
        <w:pStyle w:val="Paragraph"/>
        <w:ind w:left="567"/>
        <w:rPr>
          <w:rFonts w:ascii="Arial" w:hAnsi="Arial"/>
          <w:lang w:val="en-US"/>
        </w:rPr>
      </w:pPr>
      <w:r w:rsidRPr="000127EC">
        <w:rPr>
          <w:rFonts w:ascii="Arial" w:hAnsi="Arial"/>
          <w:lang w:val="en-US"/>
        </w:rPr>
        <w:t xml:space="preserve">[Wi-Fi Alliance analysis] If LAA transmissions are extended beyond the duration that is required to transmit useful data, the average length of each transmission time would increase (with similar impact as per IEEE comment 8) and the aggregate spectral efficiency of unlicensed spectrum would reduce, which may cause significant impact on Wi-Fi performance KPIs (A). </w:t>
      </w:r>
    </w:p>
    <w:p w:rsidR="00F17091" w:rsidRPr="000127EC" w:rsidRDefault="00F17091" w:rsidP="00F17091">
      <w:pPr>
        <w:pStyle w:val="Paragraph"/>
        <w:rPr>
          <w:rFonts w:ascii="Arial" w:hAnsi="Arial"/>
          <w:i/>
          <w:lang w:val="en-US"/>
        </w:rPr>
      </w:pPr>
      <w:r w:rsidRPr="000127EC">
        <w:rPr>
          <w:rFonts w:ascii="Arial" w:hAnsi="Arial"/>
          <w:i/>
          <w:lang w:val="en-US"/>
        </w:rPr>
        <w:t>[IEEE comment 1] Radio equipment in unlicensed spectrum should not transmit energy for the primary purpose of blocking access to the channel to others</w:t>
      </w:r>
    </w:p>
    <w:p w:rsidR="00F17091" w:rsidRPr="000127EC" w:rsidRDefault="00F17091" w:rsidP="00F17091">
      <w:pPr>
        <w:pStyle w:val="Paragraph"/>
        <w:ind w:left="567"/>
        <w:rPr>
          <w:rFonts w:ascii="Arial" w:hAnsi="Arial"/>
          <w:lang w:val="en-US"/>
        </w:rPr>
      </w:pPr>
      <w:r w:rsidRPr="000127EC">
        <w:rPr>
          <w:rFonts w:ascii="Arial" w:hAnsi="Arial"/>
          <w:lang w:val="en-US"/>
        </w:rPr>
        <w:t>[Wi-Fi Alliance comment] If LAA transmits energy primarily intended to block channel access to Wi-Fi, it may result in significant unfairness in Wi-Fi networks’ ability to utilize the channel (B). In addition, the aggregate spectral efficiency of unlicensed spectrum would reduce. Both aspects may cause significant impact on Wi-Fi performance KPIs (A).</w:t>
      </w:r>
    </w:p>
    <w:p w:rsidR="00F17091" w:rsidRPr="000127EC" w:rsidRDefault="00F17091" w:rsidP="00F17091">
      <w:pPr>
        <w:pStyle w:val="Paragraph"/>
        <w:rPr>
          <w:rFonts w:ascii="Arial" w:hAnsi="Arial"/>
          <w:i/>
          <w:lang w:val="en-US"/>
        </w:rPr>
      </w:pPr>
      <w:r w:rsidRPr="000127EC">
        <w:rPr>
          <w:rFonts w:ascii="Arial" w:hAnsi="Arial"/>
          <w:i/>
          <w:lang w:val="en-US"/>
        </w:rPr>
        <w:t>[IEEE comment 4] LAA and IEEE 802.11 slot boundaries should align as accurately as possible to preserve spectral efficiency in unlicensed spectrum</w:t>
      </w:r>
    </w:p>
    <w:p w:rsidR="00F17091" w:rsidRPr="000127EC" w:rsidRDefault="00F17091" w:rsidP="00F17091">
      <w:pPr>
        <w:pStyle w:val="Paragraph"/>
        <w:ind w:left="567"/>
        <w:rPr>
          <w:rFonts w:ascii="Arial" w:hAnsi="Arial"/>
          <w:lang w:val="en-US"/>
        </w:rPr>
      </w:pPr>
      <w:r w:rsidRPr="000127EC">
        <w:rPr>
          <w:rFonts w:ascii="Arial" w:hAnsi="Arial"/>
          <w:lang w:val="en-US"/>
        </w:rPr>
        <w:t>[Wi-Fi Alliance comment] Lack of slot alignment between LAA and Wi-Fi may significantly reduce aggregate spectral efficiency of unlicensed spectrum, and therefore cause significant impact on Wi-Fi performance KPIs (A).</w:t>
      </w:r>
    </w:p>
    <w:p w:rsidR="00F17091" w:rsidRPr="000127EC" w:rsidRDefault="00F17091" w:rsidP="00F17091">
      <w:pPr>
        <w:pStyle w:val="Paragraph"/>
        <w:rPr>
          <w:rFonts w:ascii="Arial" w:hAnsi="Arial"/>
          <w:b/>
          <w:lang w:val="en-US"/>
        </w:rPr>
      </w:pPr>
      <w:r w:rsidRPr="000127EC">
        <w:rPr>
          <w:rFonts w:ascii="Arial" w:hAnsi="Arial"/>
          <w:b/>
          <w:lang w:val="en-US"/>
        </w:rPr>
        <w:t>Action Item for 3GPP: Wi-Fi Alliance kindly requests 3GPP RAN to address the above mentioned comments from IEEE 802 LMSC, and copy Wi-Fi Alliance on 3GPP RAN’s response to IEEE 802 LMSC.</w:t>
      </w:r>
    </w:p>
    <w:p w:rsidR="00F17091" w:rsidRPr="000127EC" w:rsidRDefault="00F17091" w:rsidP="00F17091">
      <w:pPr>
        <w:spacing w:after="200" w:line="276" w:lineRule="auto"/>
        <w:rPr>
          <w:rFonts w:ascii="Arial" w:hAnsi="Arial" w:cs="Arial"/>
          <w:b/>
          <w:sz w:val="32"/>
        </w:rPr>
      </w:pPr>
    </w:p>
    <w:p w:rsidR="002F60A9" w:rsidRPr="00C564EF" w:rsidRDefault="002F60A9" w:rsidP="002F60A9">
      <w:pPr>
        <w:rPr>
          <w:rFonts w:ascii="Pill Gothic 600mg Lt" w:hAnsi="Pill Gothic 600mg Lt" w:cs="Arial"/>
          <w:color w:val="808080" w:themeColor="background1" w:themeShade="80"/>
          <w:sz w:val="20"/>
          <w:szCs w:val="20"/>
        </w:rPr>
      </w:pPr>
    </w:p>
    <w:sectPr w:rsidR="002F60A9" w:rsidRPr="00C564EF" w:rsidSect="00184AF4">
      <w:headerReference w:type="default" r:id="rId13"/>
      <w:pgSz w:w="12240" w:h="15840"/>
      <w:pgMar w:top="2520" w:right="720" w:bottom="1080" w:left="1440" w:header="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E03" w:rsidRDefault="00885E03">
      <w:r>
        <w:separator/>
      </w:r>
    </w:p>
  </w:endnote>
  <w:endnote w:type="continuationSeparator" w:id="0">
    <w:p w:rsidR="00885E03" w:rsidRDefault="00885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Pill Gothic 600mg Lt">
    <w:altName w:val="Malgun Gothic"/>
    <w:panose1 w:val="00000000000000000000"/>
    <w:charset w:val="00"/>
    <w:family w:val="modern"/>
    <w:notTrueType/>
    <w:pitch w:val="variable"/>
    <w:sig w:usb0="00000003" w:usb1="5000407B" w:usb2="00000000" w:usb3="00000000" w:csb0="00000001" w:csb1="00000000"/>
  </w:font>
  <w:font w:name="Pill Gothic 600mg Rg">
    <w:altName w:val="Malgun Gothic"/>
    <w:panose1 w:val="00000000000000000000"/>
    <w:charset w:val="00"/>
    <w:family w:val="modern"/>
    <w:notTrueType/>
    <w:pitch w:val="variable"/>
    <w:sig w:usb0="00000003" w:usb1="5000407B" w:usb2="00000000" w:usb3="00000000" w:csb0="00000001" w:csb1="00000000"/>
  </w:font>
  <w:font w:name="Open Sans">
    <w:altName w:val="Tahoma"/>
    <w:charset w:val="00"/>
    <w:family w:val="swiss"/>
    <w:pitch w:val="variable"/>
    <w:sig w:usb0="00000001"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E03" w:rsidRDefault="00885E03">
      <w:r>
        <w:separator/>
      </w:r>
    </w:p>
  </w:footnote>
  <w:footnote w:type="continuationSeparator" w:id="0">
    <w:p w:rsidR="00885E03" w:rsidRDefault="00885E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4EF" w:rsidRDefault="00C564EF" w:rsidP="00C564EF">
    <w:pPr>
      <w:jc w:val="right"/>
      <w:rPr>
        <w:rFonts w:ascii="Pill Gothic 600mg Lt" w:hAnsi="Pill Gothic 600mg Lt" w:cs="Arial"/>
        <w:color w:val="808080" w:themeColor="background1" w:themeShade="80"/>
        <w:sz w:val="20"/>
        <w:szCs w:val="20"/>
      </w:rPr>
    </w:pPr>
  </w:p>
  <w:p w:rsidR="00C564EF" w:rsidRDefault="00C564EF" w:rsidP="00C564EF">
    <w:pPr>
      <w:jc w:val="right"/>
      <w:rPr>
        <w:rFonts w:ascii="Pill Gothic 600mg Lt" w:hAnsi="Pill Gothic 600mg Lt" w:cs="Arial"/>
        <w:color w:val="808080" w:themeColor="background1" w:themeShade="80"/>
        <w:sz w:val="20"/>
        <w:szCs w:val="20"/>
      </w:rPr>
    </w:pPr>
  </w:p>
  <w:p w:rsidR="00C564EF" w:rsidRDefault="002F60A9" w:rsidP="002F60A9">
    <w:pPr>
      <w:rPr>
        <w:rFonts w:ascii="Pill Gothic 600mg Lt" w:hAnsi="Pill Gothic 600mg Lt" w:cs="Arial"/>
        <w:color w:val="808080" w:themeColor="background1" w:themeShade="80"/>
        <w:sz w:val="20"/>
        <w:szCs w:val="20"/>
      </w:rPr>
    </w:pPr>
    <w:r>
      <w:rPr>
        <w:rFonts w:ascii="Pill Gothic 600mg Lt" w:hAnsi="Pill Gothic 600mg Lt" w:cs="Arial"/>
        <w:noProof/>
        <w:color w:val="808080" w:themeColor="background1" w:themeShade="80"/>
        <w:sz w:val="20"/>
        <w:szCs w:val="20"/>
      </w:rPr>
      <w:drawing>
        <wp:anchor distT="0" distB="0" distL="114300" distR="114300" simplePos="0" relativeHeight="251658240" behindDoc="0" locked="0" layoutInCell="1" allowOverlap="1" wp14:anchorId="7B7F36B0" wp14:editId="5A61FF6A">
          <wp:simplePos x="0" y="0"/>
          <wp:positionH relativeFrom="margin">
            <wp:posOffset>-190500</wp:posOffset>
          </wp:positionH>
          <wp:positionV relativeFrom="paragraph">
            <wp:posOffset>146050</wp:posOffset>
          </wp:positionV>
          <wp:extent cx="1097280" cy="1097280"/>
          <wp:effectExtent l="0" t="0" r="0" b="0"/>
          <wp:wrapThrough wrapText="bothSides">
            <wp:wrapPolygon edited="0">
              <wp:start x="8250" y="3000"/>
              <wp:lineTo x="3375" y="6000"/>
              <wp:lineTo x="1500" y="7875"/>
              <wp:lineTo x="1500" y="10125"/>
              <wp:lineTo x="4125" y="15750"/>
              <wp:lineTo x="7500" y="17625"/>
              <wp:lineTo x="7875" y="18375"/>
              <wp:lineTo x="12750" y="18375"/>
              <wp:lineTo x="13500" y="17625"/>
              <wp:lineTo x="16500" y="15750"/>
              <wp:lineTo x="20250" y="7125"/>
              <wp:lineTo x="18750" y="5625"/>
              <wp:lineTo x="12000" y="3000"/>
              <wp:lineTo x="8250" y="300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FA_Alliance_Flat_Web_LR.png"/>
                  <pic:cNvPicPr/>
                </pic:nvPicPr>
                <pic:blipFill>
                  <a:blip r:embed="rId1">
                    <a:extLst>
                      <a:ext uri="{28A0092B-C50C-407E-A947-70E740481C1C}">
                        <a14:useLocalDpi xmlns:a14="http://schemas.microsoft.com/office/drawing/2010/main" val="0"/>
                      </a:ext>
                    </a:extLst>
                  </a:blip>
                  <a:stretch>
                    <a:fillRect/>
                  </a:stretch>
                </pic:blipFill>
                <pic:spPr>
                  <a:xfrm>
                    <a:off x="0" y="0"/>
                    <a:ext cx="1097280" cy="1097280"/>
                  </a:xfrm>
                  <a:prstGeom prst="rect">
                    <a:avLst/>
                  </a:prstGeom>
                </pic:spPr>
              </pic:pic>
            </a:graphicData>
          </a:graphic>
          <wp14:sizeRelH relativeFrom="page">
            <wp14:pctWidth>0</wp14:pctWidth>
          </wp14:sizeRelH>
          <wp14:sizeRelV relativeFrom="page">
            <wp14:pctHeight>0</wp14:pctHeight>
          </wp14:sizeRelV>
        </wp:anchor>
      </w:drawing>
    </w:r>
  </w:p>
  <w:p w:rsidR="00C564EF" w:rsidRDefault="00C564EF" w:rsidP="00C564EF">
    <w:pPr>
      <w:jc w:val="right"/>
      <w:rPr>
        <w:rFonts w:ascii="Pill Gothic 600mg Lt" w:hAnsi="Pill Gothic 600mg Lt" w:cs="Arial"/>
        <w:color w:val="808080" w:themeColor="background1" w:themeShade="80"/>
        <w:sz w:val="20"/>
        <w:szCs w:val="20"/>
      </w:rPr>
    </w:pPr>
  </w:p>
  <w:p w:rsidR="00C564EF" w:rsidRPr="00756EBF" w:rsidRDefault="00C564EF" w:rsidP="002F60A9">
    <w:pPr>
      <w:contextualSpacing/>
      <w:rPr>
        <w:rFonts w:ascii="Pill Gothic 600mg Rg" w:hAnsi="Pill Gothic 600mg Rg" w:cs="Arial"/>
        <w:color w:val="808080" w:themeColor="background1" w:themeShade="80"/>
        <w:sz w:val="20"/>
        <w:szCs w:val="20"/>
      </w:rPr>
    </w:pPr>
  </w:p>
  <w:p w:rsidR="002F60A9" w:rsidRPr="002F60A9" w:rsidRDefault="002F60A9" w:rsidP="002F60A9">
    <w:pPr>
      <w:pStyle w:val="BasicParagraph"/>
      <w:spacing w:line="240" w:lineRule="auto"/>
      <w:ind w:right="360"/>
      <w:contextualSpacing/>
      <w:jc w:val="right"/>
      <w:rPr>
        <w:rFonts w:ascii="Open Sans" w:hAnsi="Open Sans" w:cs="Open Sans"/>
        <w:color w:val="252B35"/>
        <w:sz w:val="20"/>
      </w:rPr>
    </w:pPr>
    <w:r w:rsidRPr="002F60A9">
      <w:rPr>
        <w:rFonts w:ascii="Open Sans" w:hAnsi="Open Sans" w:cs="Open Sans"/>
        <w:color w:val="252B35"/>
        <w:sz w:val="20"/>
      </w:rPr>
      <w:t>10900-B Stonelake Boulevard, Suite 126</w:t>
    </w:r>
    <w:r w:rsidR="009A447E" w:rsidRPr="00057875">
      <w:rPr>
        <w:rFonts w:ascii="Open Sans" w:hAnsi="Open Sans" w:cs="Open Sans"/>
        <w:b/>
        <w:color w:val="252B35"/>
        <w:sz w:val="20"/>
      </w:rPr>
      <w:t xml:space="preserve"> </w:t>
    </w:r>
    <w:r w:rsidR="009A447E" w:rsidRPr="00057875">
      <w:rPr>
        <w:rFonts w:ascii="Arial" w:hAnsi="Arial" w:cs="Arial"/>
        <w:b/>
        <w:color w:val="252B35"/>
        <w:sz w:val="20"/>
      </w:rPr>
      <w:t>∙</w:t>
    </w:r>
    <w:r w:rsidR="009A447E" w:rsidRPr="00057875">
      <w:rPr>
        <w:rFonts w:ascii="Open Sans" w:hAnsi="Open Sans" w:cs="Open Sans"/>
        <w:b/>
        <w:color w:val="252B35"/>
        <w:sz w:val="20"/>
      </w:rPr>
      <w:t xml:space="preserve"> </w:t>
    </w:r>
    <w:r w:rsidRPr="002F60A9">
      <w:rPr>
        <w:rFonts w:ascii="Open Sans" w:hAnsi="Open Sans" w:cs="Open Sans"/>
        <w:color w:val="252B35"/>
        <w:sz w:val="20"/>
      </w:rPr>
      <w:t>Austin, Texas 78759 U.S.A.</w:t>
    </w:r>
  </w:p>
  <w:p w:rsidR="002F60A9" w:rsidRPr="002F60A9" w:rsidRDefault="002F60A9" w:rsidP="002F60A9">
    <w:pPr>
      <w:pStyle w:val="BasicParagraph"/>
      <w:spacing w:line="240" w:lineRule="auto"/>
      <w:ind w:right="360"/>
      <w:contextualSpacing/>
      <w:jc w:val="right"/>
      <w:rPr>
        <w:rFonts w:ascii="Open Sans" w:hAnsi="Open Sans" w:cs="Open Sans"/>
        <w:sz w:val="20"/>
      </w:rPr>
    </w:pPr>
    <w:r w:rsidRPr="002F60A9">
      <w:rPr>
        <w:rFonts w:ascii="Open Sans" w:hAnsi="Open Sans" w:cs="Open Sans"/>
        <w:color w:val="252B35"/>
        <w:sz w:val="20"/>
      </w:rPr>
      <w:t>Phone: +1-512-498-9434 (WIFI)</w:t>
    </w:r>
    <w:r w:rsidR="009A447E" w:rsidRPr="00057875">
      <w:rPr>
        <w:rFonts w:ascii="Open Sans" w:hAnsi="Open Sans" w:cs="Open Sans"/>
        <w:b/>
        <w:color w:val="252B35"/>
        <w:sz w:val="20"/>
      </w:rPr>
      <w:t xml:space="preserve"> </w:t>
    </w:r>
    <w:r w:rsidR="009A447E" w:rsidRPr="00057875">
      <w:rPr>
        <w:rFonts w:ascii="Arial" w:hAnsi="Arial" w:cs="Arial"/>
        <w:b/>
        <w:color w:val="252B35"/>
        <w:sz w:val="20"/>
      </w:rPr>
      <w:t>∙</w:t>
    </w:r>
    <w:r w:rsidR="009A447E" w:rsidRPr="00057875">
      <w:rPr>
        <w:rFonts w:ascii="Open Sans" w:hAnsi="Open Sans" w:cs="Open Sans"/>
        <w:b/>
        <w:color w:val="252B35"/>
        <w:sz w:val="20"/>
      </w:rPr>
      <w:t xml:space="preserve"> </w:t>
    </w:r>
    <w:r w:rsidRPr="002F60A9">
      <w:rPr>
        <w:rFonts w:ascii="Open Sans" w:hAnsi="Open Sans" w:cs="Open Sans"/>
        <w:color w:val="252B35"/>
        <w:sz w:val="20"/>
      </w:rPr>
      <w:t>Fax: +1-512-498-9435</w:t>
    </w:r>
  </w:p>
  <w:p w:rsidR="00184AF4" w:rsidRPr="002F60A9" w:rsidRDefault="002F60A9" w:rsidP="002F60A9">
    <w:pPr>
      <w:pStyle w:val="Header"/>
      <w:ind w:right="360" w:hanging="1440"/>
      <w:contextualSpacing/>
      <w:jc w:val="right"/>
      <w:rPr>
        <w:sz w:val="20"/>
      </w:rPr>
    </w:pPr>
    <w:r w:rsidRPr="002F60A9">
      <w:rPr>
        <w:rFonts w:ascii="Open Sans" w:hAnsi="Open Sans" w:cs="Open Sans"/>
        <w:color w:val="4F1734"/>
        <w:sz w:val="20"/>
      </w:rPr>
      <w:t>www.wi-fi.org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2D5931"/>
    <w:multiLevelType w:val="hybridMultilevel"/>
    <w:tmpl w:val="8B18A434"/>
    <w:lvl w:ilvl="0" w:tplc="957AD7F6">
      <w:start w:val="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3D0"/>
    <w:rsid w:val="000127EC"/>
    <w:rsid w:val="00053150"/>
    <w:rsid w:val="000767F2"/>
    <w:rsid w:val="00184AF4"/>
    <w:rsid w:val="0025531C"/>
    <w:rsid w:val="002F60A9"/>
    <w:rsid w:val="00393CEA"/>
    <w:rsid w:val="003D6474"/>
    <w:rsid w:val="003F5205"/>
    <w:rsid w:val="004F30B0"/>
    <w:rsid w:val="0050412F"/>
    <w:rsid w:val="005459CF"/>
    <w:rsid w:val="005D5B27"/>
    <w:rsid w:val="00607EC8"/>
    <w:rsid w:val="006213D0"/>
    <w:rsid w:val="006B6A68"/>
    <w:rsid w:val="00756EBF"/>
    <w:rsid w:val="007C3FAB"/>
    <w:rsid w:val="007C7EEC"/>
    <w:rsid w:val="00884848"/>
    <w:rsid w:val="00885E03"/>
    <w:rsid w:val="00914003"/>
    <w:rsid w:val="009459A6"/>
    <w:rsid w:val="009A447E"/>
    <w:rsid w:val="00B24E6A"/>
    <w:rsid w:val="00C564EF"/>
    <w:rsid w:val="00C87A29"/>
    <w:rsid w:val="00CF334C"/>
    <w:rsid w:val="00D52C87"/>
    <w:rsid w:val="00E516FF"/>
    <w:rsid w:val="00F17091"/>
    <w:rsid w:val="00FE65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042214AA-20C9-41CB-AE59-E40E35B25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62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D585D"/>
    <w:pPr>
      <w:tabs>
        <w:tab w:val="center" w:pos="4320"/>
        <w:tab w:val="right" w:pos="8640"/>
      </w:tabs>
    </w:pPr>
  </w:style>
  <w:style w:type="paragraph" w:styleId="Footer">
    <w:name w:val="footer"/>
    <w:basedOn w:val="Normal"/>
    <w:semiHidden/>
    <w:rsid w:val="000D585D"/>
    <w:pPr>
      <w:tabs>
        <w:tab w:val="center" w:pos="4320"/>
        <w:tab w:val="right" w:pos="8640"/>
      </w:tabs>
    </w:pPr>
  </w:style>
  <w:style w:type="character" w:styleId="Hyperlink">
    <w:name w:val="Hyperlink"/>
    <w:basedOn w:val="DefaultParagraphFont"/>
    <w:unhideWhenUsed/>
    <w:rsid w:val="00BC7C7F"/>
    <w:rPr>
      <w:color w:val="0000FF"/>
      <w:u w:val="single"/>
    </w:rPr>
  </w:style>
  <w:style w:type="paragraph" w:styleId="NormalWeb">
    <w:name w:val="Normal (Web)"/>
    <w:basedOn w:val="Normal"/>
    <w:uiPriority w:val="99"/>
    <w:unhideWhenUsed/>
    <w:rsid w:val="00BC7C7F"/>
    <w:pPr>
      <w:spacing w:before="100" w:beforeAutospacing="1" w:after="100" w:afterAutospacing="1"/>
    </w:pPr>
  </w:style>
  <w:style w:type="character" w:styleId="Strong">
    <w:name w:val="Strong"/>
    <w:basedOn w:val="DefaultParagraphFont"/>
    <w:uiPriority w:val="22"/>
    <w:qFormat/>
    <w:rsid w:val="00BC7C7F"/>
    <w:rPr>
      <w:b/>
      <w:bCs/>
    </w:rPr>
  </w:style>
  <w:style w:type="character" w:styleId="FollowedHyperlink">
    <w:name w:val="FollowedHyperlink"/>
    <w:basedOn w:val="DefaultParagraphFont"/>
    <w:rsid w:val="00BC7C7F"/>
    <w:rPr>
      <w:color w:val="800080"/>
      <w:u w:val="single"/>
    </w:rPr>
  </w:style>
  <w:style w:type="paragraph" w:styleId="BalloonText">
    <w:name w:val="Balloon Text"/>
    <w:basedOn w:val="Normal"/>
    <w:link w:val="BalloonTextChar"/>
    <w:rsid w:val="00BC7C7F"/>
    <w:rPr>
      <w:rFonts w:ascii="Tahoma" w:hAnsi="Tahoma" w:cs="Tahoma"/>
      <w:sz w:val="16"/>
      <w:szCs w:val="16"/>
    </w:rPr>
  </w:style>
  <w:style w:type="character" w:customStyle="1" w:styleId="BalloonTextChar">
    <w:name w:val="Balloon Text Char"/>
    <w:basedOn w:val="DefaultParagraphFont"/>
    <w:link w:val="BalloonText"/>
    <w:rsid w:val="00BC7C7F"/>
    <w:rPr>
      <w:rFonts w:ascii="Tahoma" w:hAnsi="Tahoma" w:cs="Tahoma"/>
      <w:sz w:val="16"/>
      <w:szCs w:val="16"/>
    </w:rPr>
  </w:style>
  <w:style w:type="paragraph" w:customStyle="1" w:styleId="NoParagraphStyle">
    <w:name w:val="[No Paragraph Style]"/>
    <w:rsid w:val="002F60A9"/>
    <w:pPr>
      <w:autoSpaceDE w:val="0"/>
      <w:autoSpaceDN w:val="0"/>
      <w:adjustRightInd w:val="0"/>
      <w:spacing w:line="288" w:lineRule="auto"/>
      <w:textAlignment w:val="center"/>
    </w:pPr>
    <w:rPr>
      <w:rFonts w:ascii="Minion Pro" w:hAnsi="Minion Pro" w:cs="Minion Pro"/>
      <w:color w:val="000000"/>
      <w:sz w:val="24"/>
      <w:szCs w:val="24"/>
    </w:rPr>
  </w:style>
  <w:style w:type="paragraph" w:customStyle="1" w:styleId="BasicParagraph">
    <w:name w:val="[Basic Paragraph]"/>
    <w:basedOn w:val="NoParagraphStyle"/>
    <w:uiPriority w:val="99"/>
    <w:rsid w:val="002F60A9"/>
  </w:style>
  <w:style w:type="paragraph" w:customStyle="1" w:styleId="Paragraph">
    <w:name w:val="Paragraph"/>
    <w:basedOn w:val="Normal"/>
    <w:link w:val="ParagraphChar"/>
    <w:qFormat/>
    <w:rsid w:val="00F17091"/>
    <w:pPr>
      <w:spacing w:before="120"/>
    </w:pPr>
    <w:rPr>
      <w:rFonts w:asciiTheme="minorHAnsi" w:hAnsiTheme="minorHAnsi" w:cs="Arial"/>
      <w:sz w:val="22"/>
      <w:szCs w:val="22"/>
      <w:lang w:val="en-AU"/>
    </w:rPr>
  </w:style>
  <w:style w:type="character" w:customStyle="1" w:styleId="ParagraphChar">
    <w:name w:val="Paragraph Char"/>
    <w:basedOn w:val="DefaultParagraphFont"/>
    <w:link w:val="Paragraph"/>
    <w:rsid w:val="00F17091"/>
    <w:rPr>
      <w:rFonts w:asciiTheme="minorHAnsi" w:hAnsiTheme="minorHAnsi" w:cs="Arial"/>
      <w:sz w:val="22"/>
      <w:szCs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9198284">
      <w:bodyDiv w:val="1"/>
      <w:marLeft w:val="0"/>
      <w:marRight w:val="0"/>
      <w:marTop w:val="0"/>
      <w:marBottom w:val="0"/>
      <w:divBdr>
        <w:top w:val="none" w:sz="0" w:space="0" w:color="auto"/>
        <w:left w:val="none" w:sz="0" w:space="0" w:color="auto"/>
        <w:bottom w:val="none" w:sz="0" w:space="0" w:color="auto"/>
        <w:right w:val="none" w:sz="0" w:space="0" w:color="auto"/>
      </w:divBdr>
    </w:div>
    <w:div w:id="967710534">
      <w:bodyDiv w:val="1"/>
      <w:marLeft w:val="0"/>
      <w:marRight w:val="0"/>
      <w:marTop w:val="0"/>
      <w:marBottom w:val="0"/>
      <w:divBdr>
        <w:top w:val="none" w:sz="0" w:space="0" w:color="auto"/>
        <w:left w:val="none" w:sz="0" w:space="0" w:color="auto"/>
        <w:bottom w:val="none" w:sz="0" w:space="0" w:color="auto"/>
        <w:right w:val="none" w:sz="0" w:space="0" w:color="auto"/>
      </w:divBdr>
    </w:div>
    <w:div w:id="1048339495">
      <w:bodyDiv w:val="1"/>
      <w:marLeft w:val="0"/>
      <w:marRight w:val="0"/>
      <w:marTop w:val="0"/>
      <w:marBottom w:val="0"/>
      <w:divBdr>
        <w:top w:val="none" w:sz="0" w:space="0" w:color="auto"/>
        <w:left w:val="none" w:sz="0" w:space="0" w:color="auto"/>
        <w:bottom w:val="none" w:sz="0" w:space="0" w:color="auto"/>
        <w:right w:val="none" w:sz="0" w:space="0" w:color="auto"/>
      </w:divBdr>
    </w:div>
    <w:div w:id="1499495043">
      <w:bodyDiv w:val="1"/>
      <w:marLeft w:val="0"/>
      <w:marRight w:val="0"/>
      <w:marTop w:val="0"/>
      <w:marBottom w:val="0"/>
      <w:divBdr>
        <w:top w:val="none" w:sz="0" w:space="0" w:color="auto"/>
        <w:left w:val="none" w:sz="0" w:space="0" w:color="auto"/>
        <w:bottom w:val="none" w:sz="0" w:space="0" w:color="auto"/>
        <w:right w:val="none" w:sz="0" w:space="0" w:color="auto"/>
      </w:divBdr>
    </w:div>
    <w:div w:id="1527791378">
      <w:bodyDiv w:val="1"/>
      <w:marLeft w:val="0"/>
      <w:marRight w:val="0"/>
      <w:marTop w:val="0"/>
      <w:marBottom w:val="0"/>
      <w:divBdr>
        <w:top w:val="none" w:sz="0" w:space="0" w:color="auto"/>
        <w:left w:val="none" w:sz="0" w:space="0" w:color="auto"/>
        <w:bottom w:val="none" w:sz="0" w:space="0" w:color="auto"/>
        <w:right w:val="none" w:sz="0" w:space="0" w:color="auto"/>
      </w:divBdr>
    </w:div>
    <w:div w:id="1801680155">
      <w:bodyDiv w:val="1"/>
      <w:marLeft w:val="0"/>
      <w:marRight w:val="0"/>
      <w:marTop w:val="0"/>
      <w:marBottom w:val="0"/>
      <w:divBdr>
        <w:top w:val="none" w:sz="0" w:space="0" w:color="auto"/>
        <w:left w:val="none" w:sz="0" w:space="0" w:color="auto"/>
        <w:bottom w:val="none" w:sz="0" w:space="0" w:color="auto"/>
        <w:right w:val="none" w:sz="0" w:space="0" w:color="auto"/>
      </w:divBdr>
    </w:div>
    <w:div w:id="1863936412">
      <w:bodyDiv w:val="1"/>
      <w:marLeft w:val="0"/>
      <w:marRight w:val="0"/>
      <w:marTop w:val="0"/>
      <w:marBottom w:val="0"/>
      <w:divBdr>
        <w:top w:val="none" w:sz="0" w:space="0" w:color="auto"/>
        <w:left w:val="none" w:sz="0" w:space="0" w:color="auto"/>
        <w:bottom w:val="none" w:sz="0" w:space="0" w:color="auto"/>
        <w:right w:val="none" w:sz="0" w:space="0" w:color="auto"/>
      </w:divBdr>
      <w:divsChild>
        <w:div w:id="1835099673">
          <w:marLeft w:val="0"/>
          <w:marRight w:val="0"/>
          <w:marTop w:val="0"/>
          <w:marBottom w:val="0"/>
          <w:divBdr>
            <w:top w:val="none" w:sz="0" w:space="0" w:color="auto"/>
            <w:left w:val="none" w:sz="0" w:space="0" w:color="auto"/>
            <w:bottom w:val="none" w:sz="0" w:space="0" w:color="auto"/>
            <w:right w:val="none" w:sz="0" w:space="0" w:color="auto"/>
          </w:divBdr>
          <w:divsChild>
            <w:div w:id="472869671">
              <w:marLeft w:val="0"/>
              <w:marRight w:val="0"/>
              <w:marTop w:val="0"/>
              <w:marBottom w:val="0"/>
              <w:divBdr>
                <w:top w:val="none" w:sz="0" w:space="0" w:color="auto"/>
                <w:left w:val="none" w:sz="0" w:space="0" w:color="auto"/>
                <w:bottom w:val="none" w:sz="0" w:space="0" w:color="auto"/>
                <w:right w:val="none" w:sz="0" w:space="0" w:color="auto"/>
              </w:divBdr>
              <w:divsChild>
                <w:div w:id="2038582518">
                  <w:marLeft w:val="0"/>
                  <w:marRight w:val="0"/>
                  <w:marTop w:val="0"/>
                  <w:marBottom w:val="0"/>
                  <w:divBdr>
                    <w:top w:val="none" w:sz="0" w:space="0" w:color="auto"/>
                    <w:left w:val="none" w:sz="0" w:space="0" w:color="auto"/>
                    <w:bottom w:val="none" w:sz="0" w:space="0" w:color="auto"/>
                    <w:right w:val="none" w:sz="0" w:space="0" w:color="auto"/>
                  </w:divBdr>
                  <w:divsChild>
                    <w:div w:id="1749770216">
                      <w:marLeft w:val="0"/>
                      <w:marRight w:val="0"/>
                      <w:marTop w:val="0"/>
                      <w:marBottom w:val="0"/>
                      <w:divBdr>
                        <w:top w:val="none" w:sz="0" w:space="0" w:color="auto"/>
                        <w:left w:val="none" w:sz="0" w:space="0" w:color="auto"/>
                        <w:bottom w:val="none" w:sz="0" w:space="0" w:color="auto"/>
                        <w:right w:val="none" w:sz="0" w:space="0" w:color="auto"/>
                      </w:divBdr>
                      <w:divsChild>
                        <w:div w:id="141297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605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lore@qti.qualcomm.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Inbox/LSs_from_external_bodies/WiFi_Alliance/20151006%20Wi-Fi%20Alliance%20Liaison%20Statement%20regarding%20LAA%20Coexistence.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sanna.kooistra@3gpp.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oern.Krause@etsi.org" TargetMode="External"/><Relationship Id="rId4" Type="http://schemas.openxmlformats.org/officeDocument/2006/relationships/settings" Target="settings.xml"/><Relationship Id="rId9" Type="http://schemas.openxmlformats.org/officeDocument/2006/relationships/hyperlink" Target="mailto:nagatas@nttdocomo.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Wi-Fi Alliance">
      <a:dk1>
        <a:srgbClr val="000000"/>
      </a:dk1>
      <a:lt1>
        <a:srgbClr val="FFFFFF"/>
      </a:lt1>
      <a:dk2>
        <a:srgbClr val="000000"/>
      </a:dk2>
      <a:lt2>
        <a:srgbClr val="4D4D4F"/>
      </a:lt2>
      <a:accent1>
        <a:srgbClr val="81004F"/>
      </a:accent1>
      <a:accent2>
        <a:srgbClr val="93A445"/>
      </a:accent2>
      <a:accent3>
        <a:srgbClr val="E36F1E"/>
      </a:accent3>
      <a:accent4>
        <a:srgbClr val="005480"/>
      </a:accent4>
      <a:accent5>
        <a:srgbClr val="E5B53A"/>
      </a:accent5>
      <a:accent6>
        <a:srgbClr val="5D1663"/>
      </a:accent6>
      <a:hlink>
        <a:srgbClr val="005480"/>
      </a:hlink>
      <a:folHlink>
        <a:srgbClr val="0054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9C542-316E-4E38-87EE-4248CE55C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1716</Words>
  <Characters>9785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CROUSE[DESIGN]</Company>
  <LinksUpToDate>false</LinksUpToDate>
  <CharactersWithSpaces>11479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CROUSE</dc:creator>
  <cp:lastModifiedBy>Tina Hanzlik</cp:lastModifiedBy>
  <cp:revision>9</cp:revision>
  <cp:lastPrinted>2010-10-07T08:08:00Z</cp:lastPrinted>
  <dcterms:created xsi:type="dcterms:W3CDTF">2016-03-31T00:06:00Z</dcterms:created>
  <dcterms:modified xsi:type="dcterms:W3CDTF">2016-03-31T00:31:00Z</dcterms:modified>
</cp:coreProperties>
</file>